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70" w:rsidRPr="008F3CC5" w:rsidRDefault="000C7D70" w:rsidP="000C7D70">
      <w:pPr>
        <w:spacing w:line="500" w:lineRule="exact"/>
        <w:jc w:val="center"/>
        <w:rPr>
          <w:rFonts w:ascii="仿宋_GB2312" w:eastAsia="仿宋_GB2312" w:hAnsi="宋体" w:cs="宋体"/>
          <w:b/>
          <w:sz w:val="44"/>
          <w:szCs w:val="44"/>
        </w:rPr>
      </w:pPr>
    </w:p>
    <w:p w:rsidR="000C7D70" w:rsidRPr="008F3CC5" w:rsidRDefault="000C7D70" w:rsidP="000C7D70">
      <w:pPr>
        <w:spacing w:line="500" w:lineRule="exact"/>
        <w:jc w:val="center"/>
        <w:rPr>
          <w:rFonts w:ascii="仿宋_GB2312" w:eastAsia="仿宋_GB2312" w:hAnsi="宋体" w:cs="宋体"/>
          <w:sz w:val="44"/>
          <w:szCs w:val="44"/>
        </w:rPr>
      </w:pPr>
    </w:p>
    <w:p w:rsidR="000C7D70" w:rsidRPr="008F3CC5" w:rsidRDefault="000C7D70" w:rsidP="000C7D70">
      <w:pPr>
        <w:spacing w:line="500" w:lineRule="exact"/>
        <w:jc w:val="center"/>
        <w:rPr>
          <w:rFonts w:ascii="仿宋_GB2312" w:eastAsia="仿宋_GB2312" w:hAnsi="宋体" w:cs="宋体"/>
          <w:sz w:val="44"/>
          <w:szCs w:val="44"/>
        </w:rPr>
      </w:pPr>
    </w:p>
    <w:p w:rsidR="000C7D70" w:rsidRPr="008F3CC5" w:rsidRDefault="000C7D70" w:rsidP="000C7D70">
      <w:pPr>
        <w:spacing w:line="500" w:lineRule="exact"/>
        <w:jc w:val="center"/>
        <w:rPr>
          <w:rFonts w:ascii="仿宋_GB2312" w:eastAsia="仿宋_GB2312" w:hAnsi="宋体" w:cs="宋体"/>
          <w:sz w:val="44"/>
          <w:szCs w:val="44"/>
        </w:rPr>
      </w:pPr>
    </w:p>
    <w:p w:rsidR="000C7D70" w:rsidRPr="008F3CC5" w:rsidRDefault="000C7D70" w:rsidP="000C7D70">
      <w:pPr>
        <w:spacing w:line="500" w:lineRule="exact"/>
        <w:rPr>
          <w:rFonts w:ascii="仿宋_GB2312" w:eastAsia="仿宋_GB2312" w:hAnsi="宋体" w:cs="宋体"/>
          <w:sz w:val="44"/>
          <w:szCs w:val="44"/>
        </w:rPr>
      </w:pPr>
    </w:p>
    <w:p w:rsidR="000C7D70" w:rsidRDefault="000C7D70" w:rsidP="000C7D70">
      <w:pPr>
        <w:spacing w:line="500" w:lineRule="exact"/>
        <w:rPr>
          <w:rFonts w:ascii="仿宋_GB2312" w:eastAsia="仿宋_GB2312" w:hAnsi="宋体" w:cs="宋体"/>
          <w:sz w:val="44"/>
          <w:szCs w:val="44"/>
        </w:rPr>
      </w:pPr>
    </w:p>
    <w:p w:rsidR="000C7D70" w:rsidRPr="008F3CC5" w:rsidRDefault="000C7D70" w:rsidP="000C7D70">
      <w:pPr>
        <w:spacing w:line="500" w:lineRule="exact"/>
        <w:rPr>
          <w:rFonts w:ascii="仿宋_GB2312" w:eastAsia="仿宋_GB2312" w:hAnsi="宋体" w:cs="宋体"/>
          <w:sz w:val="44"/>
          <w:szCs w:val="44"/>
        </w:rPr>
      </w:pPr>
    </w:p>
    <w:p w:rsidR="000C7D70" w:rsidRPr="008F3CC5" w:rsidRDefault="000C7D70" w:rsidP="000C7D70">
      <w:pPr>
        <w:spacing w:line="500" w:lineRule="exact"/>
        <w:rPr>
          <w:rFonts w:ascii="仿宋_GB2312" w:eastAsia="仿宋_GB2312" w:hAnsi="宋体" w:cs="宋体"/>
          <w:sz w:val="44"/>
          <w:szCs w:val="44"/>
        </w:rPr>
      </w:pPr>
    </w:p>
    <w:p w:rsidR="000C7D70" w:rsidRPr="00935407" w:rsidRDefault="000C7D70" w:rsidP="000C7D70">
      <w:pPr>
        <w:spacing w:line="480" w:lineRule="auto"/>
        <w:jc w:val="center"/>
        <w:rPr>
          <w:rFonts w:ascii="仿宋_GB2312" w:eastAsia="仿宋_GB2312" w:hAnsi="宋体" w:cs="宋体"/>
          <w:sz w:val="32"/>
          <w:szCs w:val="32"/>
        </w:rPr>
      </w:pPr>
      <w:proofErr w:type="gramStart"/>
      <w:r w:rsidRPr="00935407">
        <w:rPr>
          <w:rFonts w:ascii="仿宋_GB2312" w:eastAsia="仿宋_GB2312" w:hAnsi="宋体" w:cs="宋体" w:hint="eastAsia"/>
          <w:sz w:val="32"/>
          <w:szCs w:val="32"/>
        </w:rPr>
        <w:t>蒲教</w:t>
      </w:r>
      <w:r>
        <w:rPr>
          <w:rFonts w:ascii="仿宋_GB2312" w:eastAsia="仿宋_GB2312" w:hAnsi="宋体" w:cs="宋体" w:hint="eastAsia"/>
          <w:sz w:val="32"/>
          <w:szCs w:val="32"/>
        </w:rPr>
        <w:t>关</w:t>
      </w:r>
      <w:r w:rsidRPr="00935407">
        <w:rPr>
          <w:rFonts w:ascii="仿宋_GB2312" w:eastAsia="仿宋_GB2312" w:hAnsi="宋体" w:cs="宋体" w:hint="eastAsia"/>
          <w:sz w:val="32"/>
          <w:szCs w:val="32"/>
        </w:rPr>
        <w:t>发</w:t>
      </w:r>
      <w:proofErr w:type="gramEnd"/>
      <w:r>
        <w:rPr>
          <w:rFonts w:ascii="仿宋_GB2312" w:eastAsia="仿宋_GB2312" w:hAnsi="黑体" w:hint="eastAsia"/>
          <w:sz w:val="32"/>
          <w:szCs w:val="32"/>
        </w:rPr>
        <w:t>〔</w:t>
      </w:r>
      <w:r w:rsidRPr="00ED747D">
        <w:rPr>
          <w:rFonts w:ascii="仿宋_GB2312" w:eastAsia="仿宋_GB2312" w:hAnsi="黑体" w:hint="eastAsia"/>
          <w:sz w:val="32"/>
          <w:szCs w:val="32"/>
        </w:rPr>
        <w:t>20</w:t>
      </w:r>
      <w:r>
        <w:rPr>
          <w:rFonts w:ascii="仿宋_GB2312" w:eastAsia="仿宋_GB2312" w:hAnsi="黑体" w:hint="eastAsia"/>
          <w:sz w:val="32"/>
          <w:szCs w:val="32"/>
        </w:rPr>
        <w:t>20〕</w:t>
      </w:r>
      <w:r>
        <w:rPr>
          <w:rFonts w:ascii="仿宋_GB2312" w:eastAsia="仿宋_GB2312" w:hAnsi="宋体" w:cs="宋体" w:hint="eastAsia"/>
          <w:sz w:val="32"/>
          <w:szCs w:val="32"/>
        </w:rPr>
        <w:t>1</w:t>
      </w:r>
      <w:r w:rsidRPr="00935407">
        <w:rPr>
          <w:rFonts w:ascii="仿宋_GB2312" w:eastAsia="仿宋_GB2312" w:hAnsi="宋体" w:cs="宋体" w:hint="eastAsia"/>
          <w:sz w:val="32"/>
          <w:szCs w:val="32"/>
        </w:rPr>
        <w:t>号</w:t>
      </w:r>
    </w:p>
    <w:p w:rsidR="000C7D70" w:rsidRPr="000C7D70" w:rsidRDefault="000C7D70" w:rsidP="000C7D70">
      <w:pPr>
        <w:spacing w:line="660" w:lineRule="exact"/>
        <w:rPr>
          <w:rFonts w:ascii="仿宋_GB2312" w:eastAsia="仿宋_GB2312" w:hAnsi="宋体" w:cs="宋体"/>
          <w:sz w:val="44"/>
          <w:szCs w:val="44"/>
        </w:rPr>
      </w:pPr>
    </w:p>
    <w:p w:rsidR="00AC2C4D" w:rsidRPr="006F3F7C" w:rsidRDefault="001C1832" w:rsidP="006F3F7C">
      <w:pPr>
        <w:spacing w:line="660" w:lineRule="exact"/>
        <w:jc w:val="center"/>
        <w:rPr>
          <w:rFonts w:ascii="方正小标宋简体" w:eastAsia="方正小标宋简体"/>
          <w:sz w:val="44"/>
          <w:szCs w:val="44"/>
        </w:rPr>
      </w:pPr>
      <w:r w:rsidRPr="006F3F7C">
        <w:rPr>
          <w:rFonts w:ascii="方正小标宋简体" w:eastAsia="方正小标宋简体" w:hint="eastAsia"/>
          <w:sz w:val="44"/>
          <w:szCs w:val="44"/>
        </w:rPr>
        <w:t>蒲城县教育关工委</w:t>
      </w:r>
    </w:p>
    <w:p w:rsidR="001C1832" w:rsidRPr="006F3F7C" w:rsidRDefault="001C1832" w:rsidP="006F3F7C">
      <w:pPr>
        <w:spacing w:line="660" w:lineRule="exact"/>
        <w:jc w:val="center"/>
        <w:rPr>
          <w:rFonts w:ascii="方正小标宋简体" w:eastAsia="方正小标宋简体"/>
          <w:sz w:val="44"/>
          <w:szCs w:val="44"/>
        </w:rPr>
      </w:pPr>
      <w:r w:rsidRPr="006F3F7C">
        <w:rPr>
          <w:rFonts w:ascii="方正小标宋简体" w:eastAsia="方正小标宋简体" w:hint="eastAsia"/>
          <w:sz w:val="44"/>
          <w:szCs w:val="44"/>
        </w:rPr>
        <w:t>关于表彰全县教育系统关心下一代工作</w:t>
      </w:r>
    </w:p>
    <w:p w:rsidR="001C1832" w:rsidRPr="006F3F7C" w:rsidRDefault="001C1832" w:rsidP="006F3F7C">
      <w:pPr>
        <w:spacing w:line="660" w:lineRule="exact"/>
        <w:jc w:val="center"/>
        <w:rPr>
          <w:rFonts w:ascii="方正小标宋简体" w:eastAsia="方正小标宋简体"/>
          <w:sz w:val="44"/>
          <w:szCs w:val="44"/>
        </w:rPr>
      </w:pPr>
      <w:r w:rsidRPr="006F3F7C">
        <w:rPr>
          <w:rFonts w:ascii="方正小标宋简体" w:eastAsia="方正小标宋简体" w:hint="eastAsia"/>
          <w:sz w:val="44"/>
          <w:szCs w:val="44"/>
        </w:rPr>
        <w:t>先进集体和先进个人的决定</w:t>
      </w:r>
    </w:p>
    <w:p w:rsidR="001C1832" w:rsidRDefault="001C1832" w:rsidP="000C7D70">
      <w:pPr>
        <w:spacing w:line="560" w:lineRule="exact"/>
        <w:rPr>
          <w:rFonts w:ascii="仿宋_GB2312" w:eastAsia="仿宋_GB2312"/>
          <w:sz w:val="32"/>
          <w:szCs w:val="32"/>
        </w:rPr>
      </w:pPr>
    </w:p>
    <w:p w:rsidR="001C1832" w:rsidRDefault="001C1832" w:rsidP="000C7D70">
      <w:pPr>
        <w:spacing w:line="560" w:lineRule="exact"/>
        <w:rPr>
          <w:rFonts w:ascii="仿宋_GB2312" w:eastAsia="仿宋_GB2312"/>
          <w:sz w:val="32"/>
          <w:szCs w:val="32"/>
        </w:rPr>
      </w:pPr>
      <w:r>
        <w:rPr>
          <w:rFonts w:ascii="仿宋_GB2312" w:eastAsia="仿宋_GB2312" w:hint="eastAsia"/>
          <w:sz w:val="32"/>
          <w:szCs w:val="32"/>
        </w:rPr>
        <w:t>各中心校</w:t>
      </w:r>
      <w:proofErr w:type="gramStart"/>
      <w:r>
        <w:rPr>
          <w:rFonts w:ascii="仿宋_GB2312" w:eastAsia="仿宋_GB2312" w:hint="eastAsia"/>
          <w:sz w:val="32"/>
          <w:szCs w:val="32"/>
        </w:rPr>
        <w:t>学区关</w:t>
      </w:r>
      <w:proofErr w:type="gramEnd"/>
      <w:r>
        <w:rPr>
          <w:rFonts w:ascii="仿宋_GB2312" w:eastAsia="仿宋_GB2312" w:hint="eastAsia"/>
          <w:sz w:val="32"/>
          <w:szCs w:val="32"/>
        </w:rPr>
        <w:t>工委</w:t>
      </w:r>
      <w:r w:rsidR="006D2BC3">
        <w:rPr>
          <w:rFonts w:ascii="仿宋_GB2312" w:eastAsia="仿宋_GB2312" w:hint="eastAsia"/>
          <w:sz w:val="32"/>
          <w:szCs w:val="32"/>
        </w:rPr>
        <w:t>，</w:t>
      </w:r>
      <w:r>
        <w:rPr>
          <w:rFonts w:ascii="仿宋_GB2312" w:eastAsia="仿宋_GB2312" w:hint="eastAsia"/>
          <w:sz w:val="32"/>
          <w:szCs w:val="32"/>
        </w:rPr>
        <w:t>各初中、县直学校、幼儿园、民办学校关工委：</w:t>
      </w:r>
    </w:p>
    <w:p w:rsidR="001C1832" w:rsidRDefault="001C1832" w:rsidP="000C7D70">
      <w:pPr>
        <w:spacing w:line="560" w:lineRule="exact"/>
        <w:ind w:firstLine="645"/>
        <w:rPr>
          <w:rFonts w:ascii="仿宋_GB2312" w:eastAsia="仿宋_GB2312"/>
          <w:sz w:val="32"/>
          <w:szCs w:val="32"/>
        </w:rPr>
      </w:pPr>
      <w:r>
        <w:rPr>
          <w:rFonts w:ascii="仿宋_GB2312" w:eastAsia="仿宋_GB2312" w:hint="eastAsia"/>
          <w:sz w:val="32"/>
          <w:szCs w:val="32"/>
        </w:rPr>
        <w:t>2019年，在局党委的直接领导下，在</w:t>
      </w:r>
      <w:proofErr w:type="gramStart"/>
      <w:r>
        <w:rPr>
          <w:rFonts w:ascii="仿宋_GB2312" w:eastAsia="仿宋_GB2312" w:hint="eastAsia"/>
          <w:sz w:val="32"/>
          <w:szCs w:val="32"/>
        </w:rPr>
        <w:t>上级关</w:t>
      </w:r>
      <w:proofErr w:type="gramEnd"/>
      <w:r>
        <w:rPr>
          <w:rFonts w:ascii="仿宋_GB2312" w:eastAsia="仿宋_GB2312" w:hint="eastAsia"/>
          <w:sz w:val="32"/>
          <w:szCs w:val="32"/>
        </w:rPr>
        <w:t>工委的指导下，全县教育系统各级关工委和广大老同志以习近平新时代中国特色社会主义思想为指导，深入学习贯彻党的十九大精神和全国教育大会精神，积极发挥五老优势，紧密配合教育局和学校，坚持立德树人，围绕新中国成立70周年，突出主题教育，广泛开展了丰富多彩的系列活动；深入调研，加强指导服务，推动了全县家庭教育工作创新发展；积极实施“双百双助”</w:t>
      </w:r>
      <w:r w:rsidR="00D36E32">
        <w:rPr>
          <w:rFonts w:ascii="仿宋_GB2312" w:eastAsia="仿宋_GB2312" w:hint="eastAsia"/>
          <w:sz w:val="32"/>
          <w:szCs w:val="32"/>
        </w:rPr>
        <w:t>五老关爱行动，农村留守儿童和困难儿童关爱帮扶工作扎实推进；坚持</w:t>
      </w:r>
      <w:proofErr w:type="gramStart"/>
      <w:r w:rsidR="00D36E32">
        <w:rPr>
          <w:rFonts w:ascii="仿宋_GB2312" w:eastAsia="仿宋_GB2312" w:hint="eastAsia"/>
          <w:sz w:val="32"/>
          <w:szCs w:val="32"/>
        </w:rPr>
        <w:t>党建带</w:t>
      </w:r>
      <w:proofErr w:type="gramEnd"/>
      <w:r w:rsidR="00D36E32">
        <w:rPr>
          <w:rFonts w:ascii="仿宋_GB2312" w:eastAsia="仿宋_GB2312" w:hint="eastAsia"/>
          <w:sz w:val="32"/>
          <w:szCs w:val="32"/>
        </w:rPr>
        <w:t>关</w:t>
      </w:r>
      <w:r w:rsidR="00D36E32">
        <w:rPr>
          <w:rFonts w:ascii="仿宋_GB2312" w:eastAsia="仿宋_GB2312" w:hint="eastAsia"/>
          <w:sz w:val="32"/>
          <w:szCs w:val="32"/>
        </w:rPr>
        <w:lastRenderedPageBreak/>
        <w:t>建，</w:t>
      </w:r>
      <w:proofErr w:type="gramStart"/>
      <w:r w:rsidR="00D36E32">
        <w:rPr>
          <w:rFonts w:ascii="仿宋_GB2312" w:eastAsia="仿宋_GB2312" w:hint="eastAsia"/>
          <w:sz w:val="32"/>
          <w:szCs w:val="32"/>
        </w:rPr>
        <w:t>基层关</w:t>
      </w:r>
      <w:proofErr w:type="gramEnd"/>
      <w:r w:rsidR="00D36E32">
        <w:rPr>
          <w:rFonts w:ascii="仿宋_GB2312" w:eastAsia="仿宋_GB2312" w:hint="eastAsia"/>
          <w:sz w:val="32"/>
          <w:szCs w:val="32"/>
        </w:rPr>
        <w:t>工委建设得到进一步加强和规范化，关心下一代工作取得了较好成绩，开创了我县教育系统关心下一代工作新局面，涌现出了一批先进集体和先进个人。为了弘扬先进，激励</w:t>
      </w:r>
      <w:proofErr w:type="gramStart"/>
      <w:r w:rsidR="00D36E32">
        <w:rPr>
          <w:rFonts w:ascii="仿宋_GB2312" w:eastAsia="仿宋_GB2312" w:hint="eastAsia"/>
          <w:sz w:val="32"/>
          <w:szCs w:val="32"/>
        </w:rPr>
        <w:t>基层关</w:t>
      </w:r>
      <w:proofErr w:type="gramEnd"/>
      <w:r w:rsidR="00D36E32">
        <w:rPr>
          <w:rFonts w:ascii="仿宋_GB2312" w:eastAsia="仿宋_GB2312" w:hint="eastAsia"/>
          <w:sz w:val="32"/>
          <w:szCs w:val="32"/>
        </w:rPr>
        <w:t>工委和广大老同志的积极性，推进全县教育系统关心下一代工作创新发展，根据年终综合考评，县教育关工委决定</w:t>
      </w:r>
      <w:r w:rsidR="003A53BB">
        <w:rPr>
          <w:rFonts w:ascii="仿宋_GB2312" w:eastAsia="仿宋_GB2312" w:hint="eastAsia"/>
          <w:sz w:val="32"/>
          <w:szCs w:val="32"/>
        </w:rPr>
        <w:t>：授予永丰中心校</w:t>
      </w:r>
      <w:proofErr w:type="gramStart"/>
      <w:r w:rsidR="003A53BB">
        <w:rPr>
          <w:rFonts w:ascii="仿宋_GB2312" w:eastAsia="仿宋_GB2312" w:hint="eastAsia"/>
          <w:sz w:val="32"/>
          <w:szCs w:val="32"/>
        </w:rPr>
        <w:t>学区关</w:t>
      </w:r>
      <w:proofErr w:type="gramEnd"/>
      <w:r w:rsidR="003A53BB">
        <w:rPr>
          <w:rFonts w:ascii="仿宋_GB2312" w:eastAsia="仿宋_GB2312" w:hint="eastAsia"/>
          <w:sz w:val="32"/>
          <w:szCs w:val="32"/>
        </w:rPr>
        <w:t>工委等10个单位“蒲城县教育系统关心下一代工作先进集体”荣誉称号；授予杨福荣等8名同志“蒲城县教育系统关心下一代工作先进个人”荣誉称号。</w:t>
      </w:r>
    </w:p>
    <w:p w:rsidR="003A53BB" w:rsidRPr="000C7D70" w:rsidRDefault="003A53BB" w:rsidP="000C7D70">
      <w:pPr>
        <w:spacing w:line="560" w:lineRule="exact"/>
        <w:ind w:firstLine="645"/>
        <w:rPr>
          <w:rFonts w:ascii="仿宋_GB2312" w:eastAsia="仿宋_GB2312"/>
          <w:spacing w:val="-2"/>
          <w:sz w:val="32"/>
          <w:szCs w:val="32"/>
        </w:rPr>
      </w:pPr>
      <w:r w:rsidRPr="000C7D70">
        <w:rPr>
          <w:rFonts w:ascii="仿宋_GB2312" w:eastAsia="仿宋_GB2312" w:hint="eastAsia"/>
          <w:spacing w:val="-2"/>
          <w:sz w:val="32"/>
          <w:szCs w:val="32"/>
        </w:rPr>
        <w:t>县教育关工委希望受到表彰的先进集体和先进个人要谦虚谨慎，再接再厉，与时俱进，改革创新，在关心下一代</w:t>
      </w:r>
      <w:r w:rsidR="006D2BC3" w:rsidRPr="000C7D70">
        <w:rPr>
          <w:rFonts w:ascii="仿宋_GB2312" w:eastAsia="仿宋_GB2312" w:hint="eastAsia"/>
          <w:spacing w:val="-2"/>
          <w:sz w:val="32"/>
          <w:szCs w:val="32"/>
        </w:rPr>
        <w:t>工作中做出新的更大</w:t>
      </w:r>
      <w:r w:rsidR="006A6FEE" w:rsidRPr="000C7D70">
        <w:rPr>
          <w:rFonts w:ascii="仿宋_GB2312" w:eastAsia="仿宋_GB2312" w:hint="eastAsia"/>
          <w:spacing w:val="-2"/>
          <w:sz w:val="32"/>
          <w:szCs w:val="32"/>
        </w:rPr>
        <w:t>成绩。全县教育系统各级关工委和从事关心下一代工作的同志要向受到表彰的先进集体和先进个人学习，不忘初心，牢记使命，以习近平新时代中国特色社会主义思想为指导，深入贯彻党的十九届四中全会精神和全国教育大会精神，坚持立德树人根本任务，进一步提升新时代关心下一代工作质量和水平，推动关心下一代工作创新发展，为培养德智体美劳全面发展的社会主义建设者和接班人，办好新时代人民满意的蒲城教育做出新贡献。</w:t>
      </w:r>
    </w:p>
    <w:p w:rsidR="006A6FEE" w:rsidRDefault="006A6FEE" w:rsidP="000C7D70">
      <w:pPr>
        <w:spacing w:line="300" w:lineRule="exact"/>
        <w:ind w:firstLine="646"/>
        <w:rPr>
          <w:rFonts w:ascii="仿宋_GB2312" w:eastAsia="仿宋_GB2312"/>
          <w:sz w:val="32"/>
          <w:szCs w:val="32"/>
        </w:rPr>
      </w:pPr>
    </w:p>
    <w:p w:rsidR="006A6FEE" w:rsidRDefault="006A6FEE" w:rsidP="000C7D70">
      <w:pPr>
        <w:spacing w:line="560" w:lineRule="exact"/>
        <w:ind w:firstLine="645"/>
        <w:rPr>
          <w:rFonts w:ascii="仿宋_GB2312" w:eastAsia="仿宋_GB2312"/>
          <w:sz w:val="32"/>
          <w:szCs w:val="32"/>
        </w:rPr>
      </w:pPr>
      <w:r>
        <w:rPr>
          <w:rFonts w:ascii="仿宋_GB2312" w:eastAsia="仿宋_GB2312" w:hint="eastAsia"/>
          <w:sz w:val="32"/>
          <w:szCs w:val="32"/>
        </w:rPr>
        <w:t>附件：蒲城县教育系统关心下一代工作先进集体和先进个人名单</w:t>
      </w:r>
    </w:p>
    <w:p w:rsidR="006A6FEE" w:rsidRDefault="006A6FEE" w:rsidP="000C7D70">
      <w:pPr>
        <w:spacing w:line="500" w:lineRule="exact"/>
        <w:ind w:firstLine="646"/>
        <w:rPr>
          <w:rFonts w:ascii="仿宋_GB2312" w:eastAsia="仿宋_GB2312"/>
          <w:sz w:val="32"/>
          <w:szCs w:val="32"/>
        </w:rPr>
      </w:pPr>
    </w:p>
    <w:p w:rsidR="006A6FEE" w:rsidRDefault="006A6FEE" w:rsidP="000C7D70">
      <w:pPr>
        <w:spacing w:line="500" w:lineRule="exact"/>
        <w:ind w:firstLine="646"/>
        <w:rPr>
          <w:rFonts w:ascii="仿宋_GB2312" w:eastAsia="仿宋_GB2312"/>
          <w:sz w:val="32"/>
          <w:szCs w:val="32"/>
        </w:rPr>
      </w:pPr>
    </w:p>
    <w:p w:rsidR="006A6FEE" w:rsidRDefault="006A6FEE" w:rsidP="000C7D70">
      <w:pPr>
        <w:spacing w:line="500" w:lineRule="exact"/>
        <w:ind w:firstLine="646"/>
        <w:rPr>
          <w:rFonts w:ascii="仿宋_GB2312" w:eastAsia="仿宋_GB2312"/>
          <w:sz w:val="32"/>
          <w:szCs w:val="32"/>
        </w:rPr>
      </w:pPr>
    </w:p>
    <w:p w:rsidR="006A6FEE" w:rsidRDefault="006A6FEE" w:rsidP="000C7D70">
      <w:pPr>
        <w:spacing w:line="560" w:lineRule="exact"/>
        <w:ind w:firstLine="645"/>
        <w:rPr>
          <w:rFonts w:ascii="仿宋_GB2312" w:eastAsia="仿宋_GB2312"/>
          <w:sz w:val="32"/>
          <w:szCs w:val="32"/>
        </w:rPr>
      </w:pPr>
      <w:r>
        <w:rPr>
          <w:rFonts w:ascii="仿宋_GB2312" w:eastAsia="仿宋_GB2312" w:hint="eastAsia"/>
          <w:sz w:val="32"/>
          <w:szCs w:val="32"/>
        </w:rPr>
        <w:t xml:space="preserve">                   </w:t>
      </w:r>
      <w:r w:rsidR="006F3F7C">
        <w:rPr>
          <w:rFonts w:ascii="仿宋_GB2312" w:eastAsia="仿宋_GB2312" w:hint="eastAsia"/>
          <w:sz w:val="32"/>
          <w:szCs w:val="32"/>
        </w:rPr>
        <w:t xml:space="preserve">       </w:t>
      </w:r>
      <w:r>
        <w:rPr>
          <w:rFonts w:ascii="仿宋_GB2312" w:eastAsia="仿宋_GB2312" w:hint="eastAsia"/>
          <w:sz w:val="32"/>
          <w:szCs w:val="32"/>
        </w:rPr>
        <w:t xml:space="preserve"> </w:t>
      </w:r>
      <w:r w:rsidR="000C7D70">
        <w:rPr>
          <w:rFonts w:ascii="仿宋_GB2312" w:eastAsia="仿宋_GB2312" w:hint="eastAsia"/>
          <w:sz w:val="32"/>
          <w:szCs w:val="32"/>
        </w:rPr>
        <w:t xml:space="preserve">  </w:t>
      </w:r>
      <w:r>
        <w:rPr>
          <w:rFonts w:ascii="仿宋_GB2312" w:eastAsia="仿宋_GB2312" w:hint="eastAsia"/>
          <w:sz w:val="32"/>
          <w:szCs w:val="32"/>
        </w:rPr>
        <w:t>蒲城县教育关工委</w:t>
      </w:r>
    </w:p>
    <w:p w:rsidR="006A6FEE" w:rsidRDefault="006A6FEE" w:rsidP="000C7D70">
      <w:pPr>
        <w:spacing w:line="560" w:lineRule="exact"/>
        <w:ind w:firstLine="645"/>
        <w:rPr>
          <w:rFonts w:ascii="仿宋_GB2312" w:eastAsia="仿宋_GB2312"/>
          <w:sz w:val="32"/>
          <w:szCs w:val="32"/>
        </w:rPr>
      </w:pPr>
      <w:r>
        <w:rPr>
          <w:rFonts w:ascii="仿宋_GB2312" w:eastAsia="仿宋_GB2312" w:hint="eastAsia"/>
          <w:sz w:val="32"/>
          <w:szCs w:val="32"/>
        </w:rPr>
        <w:t xml:space="preserve">                  </w:t>
      </w:r>
      <w:r w:rsidR="006F3F7C">
        <w:rPr>
          <w:rFonts w:ascii="仿宋_GB2312" w:eastAsia="仿宋_GB2312" w:hint="eastAsia"/>
          <w:sz w:val="32"/>
          <w:szCs w:val="32"/>
        </w:rPr>
        <w:t xml:space="preserve">         </w:t>
      </w:r>
      <w:r>
        <w:rPr>
          <w:rFonts w:ascii="仿宋_GB2312" w:eastAsia="仿宋_GB2312" w:hint="eastAsia"/>
          <w:sz w:val="32"/>
          <w:szCs w:val="32"/>
        </w:rPr>
        <w:t xml:space="preserve"> </w:t>
      </w:r>
      <w:r w:rsidR="000C7D70">
        <w:rPr>
          <w:rFonts w:ascii="仿宋_GB2312" w:eastAsia="仿宋_GB2312" w:hint="eastAsia"/>
          <w:sz w:val="32"/>
          <w:szCs w:val="32"/>
        </w:rPr>
        <w:t xml:space="preserve">  </w:t>
      </w:r>
      <w:r>
        <w:rPr>
          <w:rFonts w:ascii="仿宋_GB2312" w:eastAsia="仿宋_GB2312" w:hint="eastAsia"/>
          <w:sz w:val="32"/>
          <w:szCs w:val="32"/>
        </w:rPr>
        <w:t>2020年3月30日</w:t>
      </w:r>
    </w:p>
    <w:p w:rsidR="006F3F7C" w:rsidRDefault="006F3F7C" w:rsidP="006F3F7C">
      <w:pPr>
        <w:spacing w:line="600" w:lineRule="exact"/>
        <w:rPr>
          <w:rFonts w:ascii="黑体" w:eastAsia="黑体" w:hAnsi="黑体"/>
          <w:sz w:val="32"/>
          <w:szCs w:val="32"/>
        </w:rPr>
      </w:pPr>
      <w:r w:rsidRPr="006F3F7C">
        <w:rPr>
          <w:rFonts w:ascii="黑体" w:eastAsia="黑体" w:hAnsi="黑体" w:hint="eastAsia"/>
          <w:sz w:val="32"/>
          <w:szCs w:val="32"/>
        </w:rPr>
        <w:lastRenderedPageBreak/>
        <w:t>附件</w:t>
      </w:r>
    </w:p>
    <w:p w:rsidR="006F3F7C" w:rsidRPr="006F3F7C" w:rsidRDefault="006F3F7C" w:rsidP="006F3F7C">
      <w:pPr>
        <w:spacing w:line="240" w:lineRule="exact"/>
        <w:rPr>
          <w:rFonts w:ascii="黑体" w:eastAsia="黑体" w:hAnsi="黑体"/>
          <w:sz w:val="32"/>
          <w:szCs w:val="32"/>
        </w:rPr>
      </w:pPr>
    </w:p>
    <w:p w:rsidR="006F3F7C" w:rsidRDefault="006F3F7C" w:rsidP="006F3F7C">
      <w:pPr>
        <w:spacing w:line="600" w:lineRule="exact"/>
        <w:jc w:val="center"/>
        <w:rPr>
          <w:rFonts w:ascii="方正小标宋简体" w:eastAsia="方正小标宋简体"/>
          <w:sz w:val="44"/>
          <w:szCs w:val="44"/>
        </w:rPr>
      </w:pPr>
      <w:r w:rsidRPr="006F3F7C">
        <w:rPr>
          <w:rFonts w:ascii="方正小标宋简体" w:eastAsia="方正小标宋简体" w:hint="eastAsia"/>
          <w:sz w:val="44"/>
          <w:szCs w:val="44"/>
        </w:rPr>
        <w:t>蒲城县教育系统关心下一代工作</w:t>
      </w:r>
    </w:p>
    <w:p w:rsidR="006F3F7C" w:rsidRPr="006F3F7C" w:rsidRDefault="006F3F7C" w:rsidP="006F3F7C">
      <w:pPr>
        <w:spacing w:line="600" w:lineRule="exact"/>
        <w:jc w:val="center"/>
        <w:rPr>
          <w:rFonts w:ascii="方正小标宋简体" w:eastAsia="方正小标宋简体"/>
          <w:sz w:val="44"/>
          <w:szCs w:val="44"/>
        </w:rPr>
      </w:pPr>
      <w:r w:rsidRPr="006F3F7C">
        <w:rPr>
          <w:rFonts w:ascii="方正小标宋简体" w:eastAsia="方正小标宋简体" w:hint="eastAsia"/>
          <w:sz w:val="44"/>
          <w:szCs w:val="44"/>
        </w:rPr>
        <w:t>先进集体和先进个人名单</w:t>
      </w:r>
    </w:p>
    <w:p w:rsidR="006F3F7C" w:rsidRDefault="006F3F7C" w:rsidP="000C7D70">
      <w:pPr>
        <w:spacing w:line="300" w:lineRule="exact"/>
        <w:rPr>
          <w:rFonts w:ascii="仿宋_GB2312" w:eastAsia="仿宋_GB2312"/>
          <w:sz w:val="32"/>
          <w:szCs w:val="32"/>
        </w:rPr>
      </w:pPr>
    </w:p>
    <w:p w:rsidR="006F3F7C" w:rsidRPr="006F3F7C" w:rsidRDefault="006F3F7C" w:rsidP="006F3F7C">
      <w:pPr>
        <w:spacing w:line="560" w:lineRule="exact"/>
        <w:rPr>
          <w:rFonts w:ascii="黑体" w:eastAsia="黑体" w:hAnsi="黑体"/>
          <w:sz w:val="32"/>
          <w:szCs w:val="32"/>
        </w:rPr>
      </w:pPr>
      <w:r w:rsidRPr="006F3F7C">
        <w:rPr>
          <w:rFonts w:ascii="黑体" w:eastAsia="黑体" w:hAnsi="黑体" w:hint="eastAsia"/>
          <w:sz w:val="32"/>
          <w:szCs w:val="32"/>
        </w:rPr>
        <w:t>一、先进集体</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永丰中心校</w:t>
      </w:r>
      <w:proofErr w:type="gramStart"/>
      <w:r>
        <w:rPr>
          <w:rFonts w:ascii="仿宋_GB2312" w:eastAsia="仿宋_GB2312" w:hint="eastAsia"/>
          <w:sz w:val="32"/>
          <w:szCs w:val="32"/>
        </w:rPr>
        <w:t>学区关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椿</w:t>
      </w:r>
      <w:proofErr w:type="gramStart"/>
      <w:r>
        <w:rPr>
          <w:rFonts w:ascii="仿宋_GB2312" w:eastAsia="仿宋_GB2312" w:hint="eastAsia"/>
          <w:sz w:val="32"/>
          <w:szCs w:val="32"/>
        </w:rPr>
        <w:t>林中心校学区关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proofErr w:type="gramStart"/>
      <w:r>
        <w:rPr>
          <w:rFonts w:ascii="仿宋_GB2312" w:eastAsia="仿宋_GB2312" w:hint="eastAsia"/>
          <w:sz w:val="32"/>
          <w:szCs w:val="32"/>
        </w:rPr>
        <w:t>苏坊中心校学区关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桥</w:t>
      </w:r>
      <w:proofErr w:type="gramStart"/>
      <w:r>
        <w:rPr>
          <w:rFonts w:ascii="仿宋_GB2312" w:eastAsia="仿宋_GB2312" w:hint="eastAsia"/>
          <w:sz w:val="32"/>
          <w:szCs w:val="32"/>
        </w:rPr>
        <w:t>陵中心校学区关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甜水井中心校</w:t>
      </w:r>
      <w:proofErr w:type="gramStart"/>
      <w:r>
        <w:rPr>
          <w:rFonts w:ascii="仿宋_GB2312" w:eastAsia="仿宋_GB2312" w:hint="eastAsia"/>
          <w:sz w:val="32"/>
          <w:szCs w:val="32"/>
        </w:rPr>
        <w:t>学区关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党</w:t>
      </w:r>
      <w:proofErr w:type="gramStart"/>
      <w:r>
        <w:rPr>
          <w:rFonts w:ascii="仿宋_GB2312" w:eastAsia="仿宋_GB2312" w:hint="eastAsia"/>
          <w:sz w:val="32"/>
          <w:szCs w:val="32"/>
        </w:rPr>
        <w:t>睦</w:t>
      </w:r>
      <w:proofErr w:type="gramEnd"/>
      <w:r>
        <w:rPr>
          <w:rFonts w:ascii="仿宋_GB2312" w:eastAsia="仿宋_GB2312" w:hint="eastAsia"/>
          <w:sz w:val="32"/>
          <w:szCs w:val="32"/>
        </w:rPr>
        <w:t>初中关工委</w:t>
      </w:r>
    </w:p>
    <w:p w:rsidR="006F3F7C" w:rsidRDefault="006F3F7C" w:rsidP="006F3F7C">
      <w:pPr>
        <w:spacing w:line="560" w:lineRule="exact"/>
        <w:ind w:firstLine="630"/>
        <w:rPr>
          <w:rFonts w:ascii="仿宋_GB2312" w:eastAsia="仿宋_GB2312"/>
          <w:sz w:val="32"/>
          <w:szCs w:val="32"/>
        </w:rPr>
      </w:pPr>
      <w:proofErr w:type="gramStart"/>
      <w:r>
        <w:rPr>
          <w:rFonts w:ascii="仿宋_GB2312" w:eastAsia="仿宋_GB2312" w:hint="eastAsia"/>
          <w:sz w:val="32"/>
          <w:szCs w:val="32"/>
        </w:rPr>
        <w:t>东槐院小学关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东街</w:t>
      </w:r>
      <w:proofErr w:type="gramStart"/>
      <w:r>
        <w:rPr>
          <w:rFonts w:ascii="仿宋_GB2312" w:eastAsia="仿宋_GB2312" w:hint="eastAsia"/>
          <w:sz w:val="32"/>
          <w:szCs w:val="32"/>
        </w:rPr>
        <w:t>小学关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尧山</w:t>
      </w:r>
      <w:proofErr w:type="gramStart"/>
      <w:r>
        <w:rPr>
          <w:rFonts w:ascii="仿宋_GB2312" w:eastAsia="仿宋_GB2312" w:hint="eastAsia"/>
          <w:sz w:val="32"/>
          <w:szCs w:val="32"/>
        </w:rPr>
        <w:t>小学关</w:t>
      </w:r>
      <w:proofErr w:type="gramEnd"/>
      <w:r>
        <w:rPr>
          <w:rFonts w:ascii="仿宋_GB2312" w:eastAsia="仿宋_GB2312" w:hint="eastAsia"/>
          <w:sz w:val="32"/>
          <w:szCs w:val="32"/>
        </w:rPr>
        <w:t>工委</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兴华初中关工委</w:t>
      </w:r>
    </w:p>
    <w:p w:rsidR="006F3F7C" w:rsidRPr="006F3F7C" w:rsidRDefault="006F3F7C" w:rsidP="006F3F7C">
      <w:pPr>
        <w:spacing w:line="560" w:lineRule="exact"/>
        <w:rPr>
          <w:rFonts w:ascii="黑体" w:eastAsia="黑体" w:hAnsi="黑体"/>
          <w:sz w:val="32"/>
          <w:szCs w:val="32"/>
        </w:rPr>
      </w:pPr>
      <w:r w:rsidRPr="006F3F7C">
        <w:rPr>
          <w:rFonts w:ascii="黑体" w:eastAsia="黑体" w:hAnsi="黑体" w:hint="eastAsia"/>
          <w:sz w:val="32"/>
          <w:szCs w:val="32"/>
        </w:rPr>
        <w:t>二、先进个人</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杨福荣   椿</w:t>
      </w:r>
      <w:proofErr w:type="gramStart"/>
      <w:r>
        <w:rPr>
          <w:rFonts w:ascii="仿宋_GB2312" w:eastAsia="仿宋_GB2312" w:hint="eastAsia"/>
          <w:sz w:val="32"/>
          <w:szCs w:val="32"/>
        </w:rPr>
        <w:t>林中心校学区关</w:t>
      </w:r>
      <w:proofErr w:type="gramEnd"/>
      <w:r>
        <w:rPr>
          <w:rFonts w:ascii="仿宋_GB2312" w:eastAsia="仿宋_GB2312" w:hint="eastAsia"/>
          <w:sz w:val="32"/>
          <w:szCs w:val="32"/>
        </w:rPr>
        <w:t>工委常务副主任</w:t>
      </w:r>
    </w:p>
    <w:p w:rsidR="006F3F7C" w:rsidRDefault="006F3F7C" w:rsidP="006F3F7C">
      <w:pPr>
        <w:spacing w:line="560" w:lineRule="exact"/>
        <w:ind w:firstLine="630"/>
        <w:rPr>
          <w:rFonts w:ascii="仿宋_GB2312" w:eastAsia="仿宋_GB2312"/>
          <w:sz w:val="32"/>
          <w:szCs w:val="32"/>
        </w:rPr>
      </w:pPr>
      <w:proofErr w:type="gramStart"/>
      <w:r>
        <w:rPr>
          <w:rFonts w:ascii="仿宋_GB2312" w:eastAsia="仿宋_GB2312" w:hint="eastAsia"/>
          <w:sz w:val="32"/>
          <w:szCs w:val="32"/>
        </w:rPr>
        <w:t>权建民</w:t>
      </w:r>
      <w:proofErr w:type="gramEnd"/>
      <w:r>
        <w:rPr>
          <w:rFonts w:ascii="仿宋_GB2312" w:eastAsia="仿宋_GB2312" w:hint="eastAsia"/>
          <w:sz w:val="32"/>
          <w:szCs w:val="32"/>
        </w:rPr>
        <w:t xml:space="preserve">   甜水井中心校</w:t>
      </w:r>
      <w:proofErr w:type="gramStart"/>
      <w:r>
        <w:rPr>
          <w:rFonts w:ascii="仿宋_GB2312" w:eastAsia="仿宋_GB2312" w:hint="eastAsia"/>
          <w:sz w:val="32"/>
          <w:szCs w:val="32"/>
        </w:rPr>
        <w:t>学区关</w:t>
      </w:r>
      <w:proofErr w:type="gramEnd"/>
      <w:r>
        <w:rPr>
          <w:rFonts w:ascii="仿宋_GB2312" w:eastAsia="仿宋_GB2312" w:hint="eastAsia"/>
          <w:sz w:val="32"/>
          <w:szCs w:val="32"/>
        </w:rPr>
        <w:t>工委常务副主任</w:t>
      </w:r>
    </w:p>
    <w:p w:rsidR="006F3F7C" w:rsidRDefault="006F3F7C" w:rsidP="006F3F7C">
      <w:pPr>
        <w:spacing w:line="560" w:lineRule="exact"/>
        <w:ind w:firstLine="630"/>
        <w:rPr>
          <w:rFonts w:ascii="仿宋_GB2312" w:eastAsia="仿宋_GB2312"/>
          <w:sz w:val="32"/>
          <w:szCs w:val="32"/>
        </w:rPr>
      </w:pPr>
      <w:proofErr w:type="gramStart"/>
      <w:r>
        <w:rPr>
          <w:rFonts w:ascii="仿宋_GB2312" w:eastAsia="仿宋_GB2312" w:hint="eastAsia"/>
          <w:sz w:val="32"/>
          <w:szCs w:val="32"/>
        </w:rPr>
        <w:t>贺智荣</w:t>
      </w:r>
      <w:proofErr w:type="gramEnd"/>
      <w:r>
        <w:rPr>
          <w:rFonts w:ascii="仿宋_GB2312" w:eastAsia="仿宋_GB2312" w:hint="eastAsia"/>
          <w:sz w:val="32"/>
          <w:szCs w:val="32"/>
        </w:rPr>
        <w:t xml:space="preserve">   兴华初中关工委常务副主任</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曹  波   尧山</w:t>
      </w:r>
      <w:proofErr w:type="gramStart"/>
      <w:r>
        <w:rPr>
          <w:rFonts w:ascii="仿宋_GB2312" w:eastAsia="仿宋_GB2312" w:hint="eastAsia"/>
          <w:sz w:val="32"/>
          <w:szCs w:val="32"/>
        </w:rPr>
        <w:t>中学关</w:t>
      </w:r>
      <w:proofErr w:type="gramEnd"/>
      <w:r>
        <w:rPr>
          <w:rFonts w:ascii="仿宋_GB2312" w:eastAsia="仿宋_GB2312" w:hint="eastAsia"/>
          <w:sz w:val="32"/>
          <w:szCs w:val="32"/>
        </w:rPr>
        <w:t>工委主任（副书记）</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 xml:space="preserve">王培锋   </w:t>
      </w:r>
      <w:proofErr w:type="gramStart"/>
      <w:r>
        <w:rPr>
          <w:rFonts w:ascii="仿宋_GB2312" w:eastAsia="仿宋_GB2312" w:hint="eastAsia"/>
          <w:sz w:val="32"/>
          <w:szCs w:val="32"/>
        </w:rPr>
        <w:t>东槐院小学关</w:t>
      </w:r>
      <w:proofErr w:type="gramEnd"/>
      <w:r>
        <w:rPr>
          <w:rFonts w:ascii="仿宋_GB2312" w:eastAsia="仿宋_GB2312" w:hint="eastAsia"/>
          <w:sz w:val="32"/>
          <w:szCs w:val="32"/>
        </w:rPr>
        <w:t>工委主任（书记）</w:t>
      </w:r>
    </w:p>
    <w:p w:rsidR="006F3F7C" w:rsidRDefault="006F3F7C" w:rsidP="006F3F7C">
      <w:pPr>
        <w:spacing w:line="560" w:lineRule="exact"/>
        <w:ind w:firstLine="630"/>
        <w:rPr>
          <w:rFonts w:ascii="仿宋_GB2312" w:eastAsia="仿宋_GB2312"/>
          <w:sz w:val="32"/>
          <w:szCs w:val="32"/>
        </w:rPr>
      </w:pPr>
      <w:r>
        <w:rPr>
          <w:rFonts w:ascii="仿宋_GB2312" w:eastAsia="仿宋_GB2312" w:hint="eastAsia"/>
          <w:sz w:val="32"/>
          <w:szCs w:val="32"/>
        </w:rPr>
        <w:t>唐天平   东街</w:t>
      </w:r>
      <w:proofErr w:type="gramStart"/>
      <w:r>
        <w:rPr>
          <w:rFonts w:ascii="仿宋_GB2312" w:eastAsia="仿宋_GB2312" w:hint="eastAsia"/>
          <w:sz w:val="32"/>
          <w:szCs w:val="32"/>
        </w:rPr>
        <w:t>小学关</w:t>
      </w:r>
      <w:proofErr w:type="gramEnd"/>
      <w:r>
        <w:rPr>
          <w:rFonts w:ascii="仿宋_GB2312" w:eastAsia="仿宋_GB2312" w:hint="eastAsia"/>
          <w:sz w:val="32"/>
          <w:szCs w:val="32"/>
        </w:rPr>
        <w:t>工委副主任（副校长）</w:t>
      </w:r>
    </w:p>
    <w:p w:rsidR="006F3F7C" w:rsidRDefault="006F3F7C" w:rsidP="006F3F7C">
      <w:pPr>
        <w:spacing w:line="560" w:lineRule="exact"/>
        <w:ind w:firstLine="630"/>
        <w:rPr>
          <w:rFonts w:ascii="仿宋_GB2312" w:eastAsia="仿宋_GB2312"/>
          <w:sz w:val="32"/>
          <w:szCs w:val="32"/>
        </w:rPr>
      </w:pPr>
      <w:proofErr w:type="gramStart"/>
      <w:r>
        <w:rPr>
          <w:rFonts w:ascii="仿宋_GB2312" w:eastAsia="仿宋_GB2312" w:hint="eastAsia"/>
          <w:sz w:val="32"/>
          <w:szCs w:val="32"/>
        </w:rPr>
        <w:t>武宏胜</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苏坊中心校学区关</w:t>
      </w:r>
      <w:proofErr w:type="gramEnd"/>
      <w:r>
        <w:rPr>
          <w:rFonts w:ascii="仿宋_GB2312" w:eastAsia="仿宋_GB2312" w:hint="eastAsia"/>
          <w:sz w:val="32"/>
          <w:szCs w:val="32"/>
        </w:rPr>
        <w:t>工委（工会主席）</w:t>
      </w:r>
    </w:p>
    <w:p w:rsidR="006F3F7C" w:rsidRDefault="006F3F7C" w:rsidP="006F3F7C">
      <w:pPr>
        <w:spacing w:line="560" w:lineRule="exact"/>
        <w:ind w:firstLine="630"/>
        <w:rPr>
          <w:rFonts w:ascii="仿宋_GB2312" w:eastAsia="仿宋_GB2312" w:hint="eastAsia"/>
          <w:sz w:val="32"/>
          <w:szCs w:val="32"/>
        </w:rPr>
      </w:pPr>
      <w:proofErr w:type="gramStart"/>
      <w:r>
        <w:rPr>
          <w:rFonts w:ascii="仿宋_GB2312" w:eastAsia="仿宋_GB2312" w:hint="eastAsia"/>
          <w:sz w:val="32"/>
          <w:szCs w:val="32"/>
        </w:rPr>
        <w:t>王良巧</w:t>
      </w:r>
      <w:proofErr w:type="gramEnd"/>
      <w:r>
        <w:rPr>
          <w:rFonts w:ascii="仿宋_GB2312" w:eastAsia="仿宋_GB2312" w:hint="eastAsia"/>
          <w:sz w:val="32"/>
          <w:szCs w:val="32"/>
        </w:rPr>
        <w:t xml:space="preserve">   城南第一</w:t>
      </w:r>
      <w:proofErr w:type="gramStart"/>
      <w:r>
        <w:rPr>
          <w:rFonts w:ascii="仿宋_GB2312" w:eastAsia="仿宋_GB2312" w:hint="eastAsia"/>
          <w:sz w:val="32"/>
          <w:szCs w:val="32"/>
        </w:rPr>
        <w:t>小学关</w:t>
      </w:r>
      <w:proofErr w:type="gramEnd"/>
      <w:r>
        <w:rPr>
          <w:rFonts w:ascii="仿宋_GB2312" w:eastAsia="仿宋_GB2312" w:hint="eastAsia"/>
          <w:sz w:val="32"/>
          <w:szCs w:val="32"/>
        </w:rPr>
        <w:t>工委（工会主席）</w:t>
      </w:r>
    </w:p>
    <w:p w:rsidR="00E769AB" w:rsidRDefault="00E769AB" w:rsidP="000C7D70">
      <w:pPr>
        <w:spacing w:line="560" w:lineRule="exact"/>
        <w:rPr>
          <w:rFonts w:ascii="仿宋_GB2312" w:eastAsia="仿宋_GB2312"/>
          <w:sz w:val="32"/>
          <w:szCs w:val="32"/>
        </w:rPr>
        <w:sectPr w:rsidR="00E769AB" w:rsidSect="00E769AB">
          <w:footerReference w:type="even" r:id="rId6"/>
          <w:footerReference w:type="default" r:id="rId7"/>
          <w:pgSz w:w="11906" w:h="16838"/>
          <w:pgMar w:top="1588" w:right="1418" w:bottom="1440" w:left="1588" w:header="851" w:footer="992" w:gutter="0"/>
          <w:pgNumType w:fmt="numberInDash"/>
          <w:cols w:space="425"/>
          <w:titlePg/>
          <w:docGrid w:type="lines" w:linePitch="312"/>
        </w:sect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E769AB">
      <w:pPr>
        <w:spacing w:line="540" w:lineRule="exact"/>
        <w:rPr>
          <w:rFonts w:ascii="仿宋_GB2312" w:eastAsia="仿宋_GB2312" w:hint="eastAsia"/>
          <w:sz w:val="32"/>
          <w:szCs w:val="32"/>
        </w:rPr>
      </w:pPr>
    </w:p>
    <w:p w:rsidR="000C7D70" w:rsidRDefault="000C7D70" w:rsidP="00E769AB">
      <w:pPr>
        <w:spacing w:line="540" w:lineRule="exact"/>
        <w:rPr>
          <w:rFonts w:ascii="仿宋_GB2312" w:eastAsia="仿宋_GB2312" w:hint="eastAsia"/>
          <w:sz w:val="32"/>
          <w:szCs w:val="32"/>
        </w:rPr>
      </w:pPr>
    </w:p>
    <w:p w:rsidR="000C7D70" w:rsidRDefault="000C7D70" w:rsidP="00E769AB">
      <w:pPr>
        <w:spacing w:line="540" w:lineRule="exact"/>
        <w:rPr>
          <w:rFonts w:ascii="仿宋_GB2312" w:eastAsia="仿宋_GB2312" w:hint="eastAsia"/>
          <w:sz w:val="32"/>
          <w:szCs w:val="32"/>
        </w:rPr>
      </w:pPr>
    </w:p>
    <w:p w:rsidR="000C7D70" w:rsidRDefault="000C7D70" w:rsidP="00E769AB">
      <w:pPr>
        <w:spacing w:line="54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Default="000C7D70" w:rsidP="000C7D70">
      <w:pPr>
        <w:spacing w:line="560" w:lineRule="exact"/>
        <w:rPr>
          <w:rFonts w:ascii="仿宋_GB2312" w:eastAsia="仿宋_GB2312" w:hint="eastAsia"/>
          <w:sz w:val="32"/>
          <w:szCs w:val="32"/>
        </w:rPr>
      </w:pPr>
    </w:p>
    <w:p w:rsidR="000C7D70" w:rsidRPr="000C7D70" w:rsidRDefault="000C7D70" w:rsidP="000C7D70">
      <w:pPr>
        <w:pBdr>
          <w:top w:val="single" w:sz="4" w:space="1" w:color="auto"/>
          <w:bottom w:val="single" w:sz="4" w:space="1" w:color="auto"/>
        </w:pBdr>
        <w:spacing w:line="540" w:lineRule="exact"/>
        <w:rPr>
          <w:rFonts w:ascii="仿宋_GB2312" w:eastAsia="仿宋_GB2312" w:hAnsi="宋体" w:cs="宋体"/>
          <w:sz w:val="28"/>
          <w:szCs w:val="28"/>
        </w:rPr>
      </w:pPr>
      <w:r w:rsidRPr="008F3CC5">
        <w:rPr>
          <w:rFonts w:ascii="仿宋_GB2312" w:eastAsia="仿宋_GB2312" w:hAnsi="宋体" w:cs="宋体" w:hint="eastAsia"/>
          <w:sz w:val="28"/>
          <w:szCs w:val="28"/>
        </w:rPr>
        <w:t>蒲城县教育</w:t>
      </w:r>
      <w:r>
        <w:rPr>
          <w:rFonts w:ascii="仿宋_GB2312" w:eastAsia="仿宋_GB2312" w:hAnsi="宋体" w:cs="宋体" w:hint="eastAsia"/>
          <w:sz w:val="28"/>
          <w:szCs w:val="28"/>
        </w:rPr>
        <w:t>关工委</w:t>
      </w:r>
      <w:r w:rsidRPr="008F3CC5">
        <w:rPr>
          <w:rFonts w:ascii="仿宋_GB2312" w:eastAsia="仿宋_GB2312" w:hAnsi="宋体" w:cs="宋体" w:hint="eastAsia"/>
          <w:sz w:val="28"/>
          <w:szCs w:val="28"/>
        </w:rPr>
        <w:t xml:space="preserve">办公室              </w:t>
      </w:r>
      <w:r w:rsidR="00E769AB">
        <w:rPr>
          <w:rFonts w:ascii="仿宋_GB2312" w:eastAsia="仿宋_GB2312" w:hAnsi="宋体" w:cs="宋体" w:hint="eastAsia"/>
          <w:sz w:val="28"/>
          <w:szCs w:val="28"/>
        </w:rPr>
        <w:t xml:space="preserve">     </w:t>
      </w:r>
      <w:r w:rsidRPr="008F3CC5">
        <w:rPr>
          <w:rFonts w:ascii="仿宋_GB2312" w:eastAsia="仿宋_GB2312" w:hAnsi="宋体" w:cs="宋体" w:hint="eastAsia"/>
          <w:sz w:val="28"/>
          <w:szCs w:val="28"/>
        </w:rPr>
        <w:t xml:space="preserve"> </w:t>
      </w:r>
      <w:r>
        <w:rPr>
          <w:rFonts w:ascii="仿宋_GB2312" w:eastAsia="仿宋_GB2312" w:hAnsi="宋体" w:cs="宋体" w:hint="eastAsia"/>
          <w:sz w:val="28"/>
          <w:szCs w:val="28"/>
        </w:rPr>
        <w:t xml:space="preserve">  </w:t>
      </w:r>
      <w:r w:rsidRPr="008F3CC5">
        <w:rPr>
          <w:rFonts w:ascii="仿宋_GB2312" w:eastAsia="仿宋_GB2312" w:hAnsi="宋体" w:cs="宋体" w:hint="eastAsia"/>
          <w:sz w:val="28"/>
          <w:szCs w:val="28"/>
        </w:rPr>
        <w:t>20</w:t>
      </w:r>
      <w:r>
        <w:rPr>
          <w:rFonts w:ascii="仿宋_GB2312" w:eastAsia="仿宋_GB2312" w:hAnsi="宋体" w:cs="宋体" w:hint="eastAsia"/>
          <w:sz w:val="28"/>
          <w:szCs w:val="28"/>
        </w:rPr>
        <w:t>20</w:t>
      </w:r>
      <w:r w:rsidRPr="008F3CC5">
        <w:rPr>
          <w:rFonts w:ascii="仿宋_GB2312" w:eastAsia="仿宋_GB2312" w:hAnsi="宋体" w:cs="宋体" w:hint="eastAsia"/>
          <w:sz w:val="28"/>
          <w:szCs w:val="28"/>
        </w:rPr>
        <w:t>年</w:t>
      </w:r>
      <w:r>
        <w:rPr>
          <w:rFonts w:ascii="仿宋_GB2312" w:eastAsia="仿宋_GB2312" w:hAnsi="宋体" w:cs="宋体" w:hint="eastAsia"/>
          <w:sz w:val="28"/>
          <w:szCs w:val="28"/>
        </w:rPr>
        <w:t>3</w:t>
      </w:r>
      <w:r w:rsidRPr="008F3CC5">
        <w:rPr>
          <w:rFonts w:ascii="仿宋_GB2312" w:eastAsia="仿宋_GB2312" w:hAnsi="宋体" w:cs="宋体" w:hint="eastAsia"/>
          <w:sz w:val="28"/>
          <w:szCs w:val="28"/>
        </w:rPr>
        <w:t>月</w:t>
      </w:r>
      <w:r>
        <w:rPr>
          <w:rFonts w:ascii="仿宋_GB2312" w:eastAsia="仿宋_GB2312" w:hAnsi="宋体" w:cs="宋体" w:hint="eastAsia"/>
          <w:sz w:val="28"/>
          <w:szCs w:val="28"/>
        </w:rPr>
        <w:t>30</w:t>
      </w:r>
      <w:r w:rsidRPr="008F3CC5">
        <w:rPr>
          <w:rFonts w:ascii="仿宋_GB2312" w:eastAsia="仿宋_GB2312" w:hAnsi="宋体" w:cs="宋体" w:hint="eastAsia"/>
          <w:sz w:val="28"/>
          <w:szCs w:val="28"/>
        </w:rPr>
        <w:t>日印发</w:t>
      </w:r>
    </w:p>
    <w:sectPr w:rsidR="000C7D70" w:rsidRPr="000C7D70" w:rsidSect="00E769AB">
      <w:pgSz w:w="11906" w:h="16838"/>
      <w:pgMar w:top="1588" w:right="1418" w:bottom="1440"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8F" w:rsidRDefault="0071638F" w:rsidP="006D2BC3">
      <w:r>
        <w:separator/>
      </w:r>
    </w:p>
  </w:endnote>
  <w:endnote w:type="continuationSeparator" w:id="0">
    <w:p w:rsidR="0071638F" w:rsidRDefault="0071638F" w:rsidP="006D2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8250"/>
      <w:docPartObj>
        <w:docPartGallery w:val="Page Numbers (Bottom of Page)"/>
        <w:docPartUnique/>
      </w:docPartObj>
    </w:sdtPr>
    <w:sdtContent>
      <w:p w:rsidR="00E769AB" w:rsidRDefault="00E769AB">
        <w:pPr>
          <w:pStyle w:val="a5"/>
        </w:pPr>
        <w:r w:rsidRPr="00E769AB">
          <w:rPr>
            <w:rFonts w:asciiTheme="minorEastAsia" w:hAnsiTheme="minorEastAsia"/>
            <w:sz w:val="24"/>
            <w:szCs w:val="24"/>
          </w:rPr>
          <w:fldChar w:fldCharType="begin"/>
        </w:r>
        <w:r w:rsidRPr="00E769AB">
          <w:rPr>
            <w:rFonts w:asciiTheme="minorEastAsia" w:hAnsiTheme="minorEastAsia"/>
            <w:sz w:val="24"/>
            <w:szCs w:val="24"/>
          </w:rPr>
          <w:instrText xml:space="preserve"> PAGE   \* MERGEFORMAT </w:instrText>
        </w:r>
        <w:r w:rsidRPr="00E769AB">
          <w:rPr>
            <w:rFonts w:asciiTheme="minorEastAsia" w:hAnsiTheme="minorEastAsia"/>
            <w:sz w:val="24"/>
            <w:szCs w:val="24"/>
          </w:rPr>
          <w:fldChar w:fldCharType="separate"/>
        </w:r>
        <w:r w:rsidRPr="00E769AB">
          <w:rPr>
            <w:rFonts w:asciiTheme="minorEastAsia" w:hAnsiTheme="minorEastAsia"/>
            <w:noProof/>
            <w:sz w:val="24"/>
            <w:szCs w:val="24"/>
            <w:lang w:val="zh-CN"/>
          </w:rPr>
          <w:t>-</w:t>
        </w:r>
        <w:r>
          <w:rPr>
            <w:rFonts w:asciiTheme="minorEastAsia" w:hAnsiTheme="minorEastAsia"/>
            <w:noProof/>
            <w:sz w:val="24"/>
            <w:szCs w:val="24"/>
          </w:rPr>
          <w:t xml:space="preserve"> 2 -</w:t>
        </w:r>
        <w:r w:rsidRPr="00E769AB">
          <w:rPr>
            <w:rFonts w:asciiTheme="minorEastAsia" w:hAnsiTheme="minorEastAsia"/>
            <w:sz w:val="24"/>
            <w:szCs w:val="24"/>
          </w:rPr>
          <w:fldChar w:fldCharType="end"/>
        </w:r>
      </w:p>
    </w:sdtContent>
  </w:sdt>
  <w:p w:rsidR="00E769AB" w:rsidRDefault="00E769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8249"/>
      <w:docPartObj>
        <w:docPartGallery w:val="Page Numbers (Bottom of Page)"/>
        <w:docPartUnique/>
      </w:docPartObj>
    </w:sdtPr>
    <w:sdtContent>
      <w:p w:rsidR="00E769AB" w:rsidRDefault="00E769AB">
        <w:pPr>
          <w:pStyle w:val="a5"/>
          <w:jc w:val="right"/>
        </w:pPr>
        <w:r w:rsidRPr="00E769AB">
          <w:rPr>
            <w:rFonts w:asciiTheme="minorEastAsia" w:hAnsiTheme="minorEastAsia"/>
            <w:sz w:val="24"/>
            <w:szCs w:val="24"/>
          </w:rPr>
          <w:fldChar w:fldCharType="begin"/>
        </w:r>
        <w:r w:rsidRPr="00E769AB">
          <w:rPr>
            <w:rFonts w:asciiTheme="minorEastAsia" w:hAnsiTheme="minorEastAsia"/>
            <w:sz w:val="24"/>
            <w:szCs w:val="24"/>
          </w:rPr>
          <w:instrText xml:space="preserve"> PAGE   \* MERGEFORMAT </w:instrText>
        </w:r>
        <w:r w:rsidRPr="00E769AB">
          <w:rPr>
            <w:rFonts w:asciiTheme="minorEastAsia" w:hAnsiTheme="minorEastAsia"/>
            <w:sz w:val="24"/>
            <w:szCs w:val="24"/>
          </w:rPr>
          <w:fldChar w:fldCharType="separate"/>
        </w:r>
        <w:r w:rsidRPr="00E769AB">
          <w:rPr>
            <w:rFonts w:asciiTheme="minorEastAsia" w:hAnsiTheme="minorEastAsia"/>
            <w:noProof/>
            <w:sz w:val="24"/>
            <w:szCs w:val="24"/>
            <w:lang w:val="zh-CN"/>
          </w:rPr>
          <w:t>-</w:t>
        </w:r>
        <w:r>
          <w:rPr>
            <w:rFonts w:asciiTheme="minorEastAsia" w:hAnsiTheme="minorEastAsia"/>
            <w:noProof/>
            <w:sz w:val="24"/>
            <w:szCs w:val="24"/>
          </w:rPr>
          <w:t xml:space="preserve"> 3 -</w:t>
        </w:r>
        <w:r w:rsidRPr="00E769AB">
          <w:rPr>
            <w:rFonts w:asciiTheme="minorEastAsia" w:hAnsiTheme="minorEastAsia"/>
            <w:sz w:val="24"/>
            <w:szCs w:val="24"/>
          </w:rPr>
          <w:fldChar w:fldCharType="end"/>
        </w:r>
      </w:p>
    </w:sdtContent>
  </w:sdt>
  <w:p w:rsidR="00E769AB" w:rsidRDefault="00E769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8F" w:rsidRDefault="0071638F" w:rsidP="006D2BC3">
      <w:r>
        <w:separator/>
      </w:r>
    </w:p>
  </w:footnote>
  <w:footnote w:type="continuationSeparator" w:id="0">
    <w:p w:rsidR="0071638F" w:rsidRDefault="0071638F" w:rsidP="006D2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832"/>
    <w:rsid w:val="000B7EB0"/>
    <w:rsid w:val="000C7D70"/>
    <w:rsid w:val="001C1832"/>
    <w:rsid w:val="002D0D86"/>
    <w:rsid w:val="003A53BB"/>
    <w:rsid w:val="006A6FEE"/>
    <w:rsid w:val="006D2BC3"/>
    <w:rsid w:val="006F3F7C"/>
    <w:rsid w:val="0071638F"/>
    <w:rsid w:val="00AC2C4D"/>
    <w:rsid w:val="00BE49B7"/>
    <w:rsid w:val="00D36E32"/>
    <w:rsid w:val="00E7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F3F7C"/>
    <w:pPr>
      <w:ind w:leftChars="2500" w:left="100"/>
    </w:pPr>
  </w:style>
  <w:style w:type="character" w:customStyle="1" w:styleId="Char">
    <w:name w:val="日期 Char"/>
    <w:basedOn w:val="a0"/>
    <w:link w:val="a3"/>
    <w:uiPriority w:val="99"/>
    <w:semiHidden/>
    <w:rsid w:val="006F3F7C"/>
  </w:style>
  <w:style w:type="paragraph" w:styleId="a4">
    <w:name w:val="header"/>
    <w:basedOn w:val="a"/>
    <w:link w:val="Char0"/>
    <w:uiPriority w:val="99"/>
    <w:semiHidden/>
    <w:unhideWhenUsed/>
    <w:rsid w:val="006D2B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D2BC3"/>
    <w:rPr>
      <w:sz w:val="18"/>
      <w:szCs w:val="18"/>
    </w:rPr>
  </w:style>
  <w:style w:type="paragraph" w:styleId="a5">
    <w:name w:val="footer"/>
    <w:basedOn w:val="a"/>
    <w:link w:val="Char1"/>
    <w:uiPriority w:val="99"/>
    <w:unhideWhenUsed/>
    <w:rsid w:val="006D2BC3"/>
    <w:pPr>
      <w:tabs>
        <w:tab w:val="center" w:pos="4153"/>
        <w:tab w:val="right" w:pos="8306"/>
      </w:tabs>
      <w:snapToGrid w:val="0"/>
      <w:jc w:val="left"/>
    </w:pPr>
    <w:rPr>
      <w:sz w:val="18"/>
      <w:szCs w:val="18"/>
    </w:rPr>
  </w:style>
  <w:style w:type="character" w:customStyle="1" w:styleId="Char1">
    <w:name w:val="页脚 Char"/>
    <w:basedOn w:val="a0"/>
    <w:link w:val="a5"/>
    <w:uiPriority w:val="99"/>
    <w:rsid w:val="006D2B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191</Words>
  <Characters>1092</Characters>
  <Application>Microsoft Office Word</Application>
  <DocSecurity>0</DocSecurity>
  <Lines>9</Lines>
  <Paragraphs>2</Paragraphs>
  <ScaleCrop>false</ScaleCrop>
  <Company>52flin</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2020-04-01T06:12:00Z</dcterms:created>
  <dcterms:modified xsi:type="dcterms:W3CDTF">2020-04-24T01:29:00Z</dcterms:modified>
</cp:coreProperties>
</file>