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F02" w:rsidRDefault="006C0F02" w:rsidP="006C0F02">
      <w:pPr>
        <w:rPr>
          <w:rFonts w:ascii="黑体" w:eastAsia="黑体" w:hAnsi="黑体" w:cs="黑体" w:hint="eastAsia"/>
          <w:sz w:val="32"/>
          <w:szCs w:val="40"/>
        </w:rPr>
      </w:pPr>
      <w:r>
        <w:rPr>
          <w:rFonts w:ascii="黑体" w:eastAsia="黑体" w:hAnsi="黑体" w:cs="黑体" w:hint="eastAsia"/>
          <w:sz w:val="32"/>
          <w:szCs w:val="40"/>
        </w:rPr>
        <w:t>附件1</w:t>
      </w:r>
    </w:p>
    <w:p w:rsidR="006C0F02" w:rsidRDefault="006C0F02" w:rsidP="006C0F02">
      <w:pPr>
        <w:spacing w:line="5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蒲城县中小学校“五项管理”“课后服务”</w:t>
      </w:r>
    </w:p>
    <w:p w:rsidR="006C0F02" w:rsidRDefault="006C0F02" w:rsidP="006C0F02">
      <w:pPr>
        <w:spacing w:line="50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“双减”工作督导要点</w:t>
      </w:r>
    </w:p>
    <w:tbl>
      <w:tblPr>
        <w:tblStyle w:val="a3"/>
        <w:tblpPr w:leftFromText="180" w:rightFromText="180" w:vertAnchor="text" w:horzAnchor="page" w:tblpX="1624" w:tblpY="200"/>
        <w:tblOverlap w:val="never"/>
        <w:tblW w:w="9240" w:type="dxa"/>
        <w:tblInd w:w="0" w:type="dxa"/>
        <w:tblLook w:val="0000" w:firstRow="0" w:lastRow="0" w:firstColumn="0" w:lastColumn="0" w:noHBand="0" w:noVBand="0"/>
      </w:tblPr>
      <w:tblGrid>
        <w:gridCol w:w="9240"/>
      </w:tblGrid>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1.是否专题研究“五项管理”工作并制定本校科学有效的实施方案？</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2.是否有学生手机带入校园申请制度？</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3.是否向家长、学生、教师和群众宣传手机管理政策？</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4.是否给家长和学生提供便捷的联系途径？</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5.是否明确手机收集统一的保管场所、方式、责任人及保管装置等？</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6.是否对学生合理使用手机进行教育引导？</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7.是否规定并严格执行学生手机不得带入课堂？</w:t>
            </w:r>
          </w:p>
        </w:tc>
      </w:tr>
      <w:tr w:rsidR="006C0F02" w:rsidTr="00954950">
        <w:trPr>
          <w:trHeight w:val="778"/>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8.是否告知并督促家长保证学生按时就寝？（就寝时间：小学21:20，初中22:00）</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9.是否规定并严格执行小学上午上课不早于8:20？</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10.是否规定并严格执行中学上午上课不早于8:00？</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11.是否对不能按时完成作业的学生进行针对性帮助并调整作业量？</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12.是否规定并严格执行校外培训机构线下结束时间不得晚于20:30？</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13.是否规定并严格执行校外培训机构不得布置任何形式的家庭作业？</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14.是否确保线上培训时间不得晚于21:00？</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15.是否确保每日22:00至次日8:00不得未成年人提供游戏服务？</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16.是否对课外读物进校园进行监督检查？</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17.是否按照办法中列出的12条负面清单对校园推荐图书进行清理？</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18.是否对强制或变相强制学生购买课外读物行为进行有效管控？</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19.是否对通过各种形式在校园内销售课外读物现象进行有效管控？</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20.是否对课外读物进校园工作进行监督检查？</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21.1-2年级是否不布置书面家庭作业？</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22.3-6年级每天书面家庭作业是否不超过60分钟？</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23.7-9年级每天书面家庭作业是否不超过90分钟？</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24.教师是否对布置的作业做到全批全改？</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25.是否不给家长布置或变相布置作业和不要求家长检查、批改作业？</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26.作业是否进行校内公示？</w:t>
            </w:r>
          </w:p>
        </w:tc>
      </w:tr>
      <w:tr w:rsidR="006C0F02" w:rsidTr="00954950">
        <w:trPr>
          <w:trHeight w:val="401"/>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27.小学一年级是否进行零起点教学？</w:t>
            </w:r>
          </w:p>
        </w:tc>
      </w:tr>
      <w:tr w:rsidR="006C0F02" w:rsidTr="00954950">
        <w:trPr>
          <w:trHeight w:val="424"/>
        </w:trPr>
        <w:tc>
          <w:tcPr>
            <w:tcW w:w="924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28.是否严禁并严格执行布置重复性、惩罚性作业？</w:t>
            </w:r>
          </w:p>
        </w:tc>
      </w:tr>
    </w:tbl>
    <w:p w:rsidR="006C0F02" w:rsidRDefault="006C0F02" w:rsidP="006C0F02">
      <w:pPr>
        <w:spacing w:line="500" w:lineRule="exact"/>
        <w:rPr>
          <w:rFonts w:ascii="方正小标宋简体" w:eastAsia="方正小标宋简体" w:hAnsi="方正小标宋简体" w:cs="方正小标宋简体" w:hint="eastAsia"/>
          <w:sz w:val="40"/>
          <w:szCs w:val="40"/>
        </w:rPr>
      </w:pPr>
    </w:p>
    <w:tbl>
      <w:tblPr>
        <w:tblStyle w:val="a3"/>
        <w:tblpPr w:leftFromText="180" w:rightFromText="180" w:vertAnchor="text" w:horzAnchor="page" w:tblpX="1540" w:tblpY="177"/>
        <w:tblOverlap w:val="never"/>
        <w:tblW w:w="9130" w:type="dxa"/>
        <w:tblInd w:w="0" w:type="dxa"/>
        <w:tblLook w:val="0000" w:firstRow="0" w:lastRow="0" w:firstColumn="0" w:lastColumn="0" w:noHBand="0" w:noVBand="0"/>
      </w:tblPr>
      <w:tblGrid>
        <w:gridCol w:w="9130"/>
      </w:tblGrid>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29.是否建立作业总量审核监管和质量定期评价制度？</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30.是否设立作业管理监督电话和举报电话？</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31.是否对家长和学生进行体质健康重要性的宣传？</w:t>
            </w:r>
          </w:p>
        </w:tc>
      </w:tr>
      <w:tr w:rsidR="006C0F02" w:rsidTr="00954950">
        <w:trPr>
          <w:trHeight w:val="755"/>
        </w:trPr>
        <w:tc>
          <w:tcPr>
            <w:tcW w:w="9130"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32.是否按规定设置并落实两操两活动？（两操：早操、眼保健操；两活动：大课间活动、阳光体育运动活动）</w:t>
            </w:r>
          </w:p>
        </w:tc>
      </w:tr>
      <w:tr w:rsidR="006C0F02" w:rsidTr="00954950">
        <w:trPr>
          <w:trHeight w:val="658"/>
        </w:trPr>
        <w:tc>
          <w:tcPr>
            <w:tcW w:w="9130" w:type="dxa"/>
            <w:vAlign w:val="center"/>
          </w:tcPr>
          <w:p w:rsidR="006C0F02" w:rsidRDefault="006C0F02" w:rsidP="00954950">
            <w:pPr>
              <w:spacing w:line="300" w:lineRule="exact"/>
              <w:jc w:val="left"/>
              <w:rPr>
                <w:rFonts w:ascii="仿宋_GB2312" w:eastAsia="仿宋_GB2312" w:hAnsi="仿宋_GB2312" w:cs="仿宋_GB2312"/>
                <w:kern w:val="2"/>
                <w:sz w:val="28"/>
                <w:szCs w:val="28"/>
              </w:rPr>
            </w:pPr>
            <w:r>
              <w:rPr>
                <w:rFonts w:ascii="仿宋_GB2312" w:eastAsia="仿宋_GB2312" w:hAnsi="仿宋_GB2312" w:cs="仿宋_GB2312" w:hint="eastAsia"/>
                <w:sz w:val="28"/>
                <w:szCs w:val="28"/>
              </w:rPr>
              <w:t>33.体育课是否每周安排4课时？小学音美是否各2课时？初中音美是否各1课时？</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34.是否建立视力状况监测机制，落实学生每学期2次全覆盖视力筛查？</w:t>
            </w:r>
          </w:p>
        </w:tc>
      </w:tr>
      <w:tr w:rsidR="006C0F02" w:rsidTr="00954950">
        <w:trPr>
          <w:trHeight w:val="505"/>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35.是否建立并落实学生体质健康测试制度？</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36.是否建立学生体质健康档案？</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37.是否定期进行体育课集体</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学和适时进行体育课教学质量评价？</w:t>
            </w:r>
          </w:p>
        </w:tc>
      </w:tr>
      <w:tr w:rsidR="006C0F02" w:rsidTr="00954950">
        <w:trPr>
          <w:trHeight w:val="795"/>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38.是否专题研究课后延时服务工作并制定本校科学有效的课后延时服务实施方案？（包含：服务机构、服务人员构成、服务时间和内容安排等）；</w:t>
            </w:r>
          </w:p>
        </w:tc>
      </w:tr>
      <w:tr w:rsidR="006C0F02" w:rsidTr="00954950">
        <w:trPr>
          <w:trHeight w:val="459"/>
        </w:trPr>
        <w:tc>
          <w:tcPr>
            <w:tcW w:w="9130"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39.是否给学生、家长进行自愿参加课后服务宣传和签订自愿参与协议书？</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40.是否安排切实可行的课后服务内容？（课程表）</w:t>
            </w:r>
          </w:p>
        </w:tc>
      </w:tr>
      <w:tr w:rsidR="006C0F02" w:rsidTr="00954950">
        <w:trPr>
          <w:trHeight w:val="473"/>
        </w:trPr>
        <w:tc>
          <w:tcPr>
            <w:tcW w:w="9130"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41.</w:t>
            </w:r>
            <w:r>
              <w:rPr>
                <w:rFonts w:ascii="仿宋_GB2312" w:eastAsia="仿宋_GB2312" w:hAnsi="仿宋_GB2312" w:cs="仿宋_GB2312" w:hint="eastAsia"/>
                <w:sz w:val="28"/>
                <w:szCs w:val="28"/>
              </w:rPr>
              <w:t>是否进行课后服务收费项目及标准公示？</w:t>
            </w:r>
          </w:p>
        </w:tc>
      </w:tr>
      <w:tr w:rsidR="006C0F02" w:rsidTr="00954950">
        <w:trPr>
          <w:trHeight w:val="775"/>
        </w:trPr>
        <w:tc>
          <w:tcPr>
            <w:tcW w:w="9130"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42.是否利用教育资源平台，免费向学生提供高质量、覆盖全年级各学科的丰富优质学习资源？</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43.是否按标准从严审批校外培训机构？</w:t>
            </w:r>
          </w:p>
        </w:tc>
      </w:tr>
      <w:tr w:rsidR="006C0F02" w:rsidTr="00954950">
        <w:trPr>
          <w:trHeight w:val="480"/>
        </w:trPr>
        <w:tc>
          <w:tcPr>
            <w:tcW w:w="9130"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44.是否建立培训内容备案与监督制度？</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45.是否对培训收费情况进行公示？</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46.是否</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违规超标超前培训？</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47.是否按标准在规定时间段进行培训？</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48.是否建立部门联动的“双减”工作日常监管和协调机制？</w:t>
            </w:r>
          </w:p>
        </w:tc>
      </w:tr>
      <w:tr w:rsidR="006C0F02" w:rsidTr="00954950">
        <w:trPr>
          <w:trHeight w:val="459"/>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49.是否设立“双减”工作监管平台和专门举报电话？</w:t>
            </w:r>
          </w:p>
        </w:tc>
      </w:tr>
      <w:tr w:rsidR="006C0F02" w:rsidTr="00954950">
        <w:trPr>
          <w:trHeight w:val="594"/>
        </w:trPr>
        <w:tc>
          <w:tcPr>
            <w:tcW w:w="9130" w:type="dxa"/>
            <w:vAlign w:val="center"/>
          </w:tcPr>
          <w:p w:rsidR="006C0F02" w:rsidRDefault="006C0F02" w:rsidP="00954950">
            <w:pPr>
              <w:spacing w:line="3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50.是否建立切实可行的“双减”工作责任追究机制？</w:t>
            </w:r>
          </w:p>
        </w:tc>
      </w:tr>
    </w:tbl>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hint="eastAsia"/>
          <w:sz w:val="32"/>
          <w:szCs w:val="40"/>
        </w:rPr>
      </w:pPr>
    </w:p>
    <w:p w:rsidR="006C0F02" w:rsidRDefault="006C0F02" w:rsidP="006C0F02">
      <w:pPr>
        <w:rPr>
          <w:rFonts w:ascii="黑体" w:eastAsia="黑体" w:hAnsi="黑体" w:cs="黑体"/>
          <w:sz w:val="32"/>
          <w:szCs w:val="40"/>
        </w:rPr>
      </w:pPr>
      <w:r>
        <w:rPr>
          <w:rFonts w:ascii="黑体" w:eastAsia="黑体" w:hAnsi="黑体" w:cs="黑体" w:hint="eastAsia"/>
          <w:sz w:val="32"/>
          <w:szCs w:val="40"/>
        </w:rPr>
        <w:t>附件2</w:t>
      </w:r>
    </w:p>
    <w:p w:rsidR="006C0F02" w:rsidRDefault="006C0F02" w:rsidP="006C0F02">
      <w:pPr>
        <w:spacing w:line="51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蒲城县</w:t>
      </w:r>
      <w:r>
        <w:rPr>
          <w:rFonts w:ascii="方正小标宋简体" w:eastAsia="方正小标宋简体" w:hAnsi="方正小标宋简体" w:cs="方正小标宋简体" w:hint="eastAsia"/>
          <w:sz w:val="40"/>
          <w:szCs w:val="40"/>
          <w:u w:val="single"/>
        </w:rPr>
        <w:t xml:space="preserve">                </w:t>
      </w:r>
      <w:r>
        <w:rPr>
          <w:rFonts w:ascii="方正小标宋简体" w:eastAsia="方正小标宋简体" w:hAnsi="方正小标宋简体" w:cs="方正小标宋简体" w:hint="eastAsia"/>
          <w:sz w:val="40"/>
          <w:szCs w:val="40"/>
        </w:rPr>
        <w:t>学校“五项管理”</w:t>
      </w:r>
    </w:p>
    <w:p w:rsidR="006C0F02" w:rsidRDefault="006C0F02" w:rsidP="006C0F02">
      <w:pPr>
        <w:spacing w:line="51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“课后服务”“双减”工作实地督查记录单</w:t>
      </w:r>
    </w:p>
    <w:p w:rsidR="006C0F02" w:rsidRDefault="006C0F02" w:rsidP="006C0F02">
      <w:pPr>
        <w:spacing w:line="51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督查人：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学校负责人：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2021年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p w:rsidR="006C0F02" w:rsidRDefault="006C0F02" w:rsidP="006C0F02">
      <w:pPr>
        <w:spacing w:line="510" w:lineRule="exact"/>
        <w:jc w:val="center"/>
        <w:rPr>
          <w:rFonts w:ascii="仿宋_GB2312" w:eastAsia="仿宋_GB2312" w:hAnsi="仿宋_GB2312" w:cs="仿宋_GB2312" w:hint="eastAsia"/>
          <w:sz w:val="28"/>
          <w:szCs w:val="28"/>
        </w:rPr>
      </w:pPr>
    </w:p>
    <w:tbl>
      <w:tblPr>
        <w:tblStyle w:val="a3"/>
        <w:tblpPr w:leftFromText="180" w:rightFromText="180" w:vertAnchor="text" w:horzAnchor="page" w:tblpX="1574" w:tblpY="143"/>
        <w:tblOverlap w:val="never"/>
        <w:tblW w:w="9171" w:type="dxa"/>
        <w:tblInd w:w="0" w:type="dxa"/>
        <w:tblLayout w:type="fixed"/>
        <w:tblLook w:val="0000" w:firstRow="0" w:lastRow="0" w:firstColumn="0" w:lastColumn="0" w:noHBand="0" w:noVBand="0"/>
      </w:tblPr>
      <w:tblGrid>
        <w:gridCol w:w="4041"/>
        <w:gridCol w:w="1199"/>
        <w:gridCol w:w="1134"/>
        <w:gridCol w:w="2797"/>
      </w:tblGrid>
      <w:tr w:rsidR="006C0F02" w:rsidTr="006C0F02">
        <w:trPr>
          <w:cantSplit/>
          <w:trHeight w:hRule="exact" w:val="779"/>
        </w:trPr>
        <w:tc>
          <w:tcPr>
            <w:tcW w:w="4041"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要  点</w:t>
            </w:r>
          </w:p>
        </w:tc>
        <w:tc>
          <w:tcPr>
            <w:tcW w:w="1199"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是（√）</w:t>
            </w:r>
          </w:p>
        </w:tc>
        <w:tc>
          <w:tcPr>
            <w:tcW w:w="1134"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否（×）</w:t>
            </w:r>
          </w:p>
        </w:tc>
        <w:tc>
          <w:tcPr>
            <w:tcW w:w="2797"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存在问题</w:t>
            </w:r>
          </w:p>
        </w:tc>
      </w:tr>
      <w:tr w:rsidR="006C0F02" w:rsidTr="006C0F02">
        <w:trPr>
          <w:cantSplit/>
          <w:trHeight w:hRule="exact" w:val="90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1.是否专题研究“五项管理”工作并制定本校科学有效的实施方案？</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2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2.是否有学生手机带入校园申请制度？</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39"/>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3.是否向家长、学生、教师和群众宣传手机管理政策？</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689"/>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4.是否给家长和学生提供便捷的联系途径？</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91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5.是否明确手机收集统一的保管场所、方式、责任人及保管装置等？</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2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6.是否对学生合理使用手机进行教育引导？</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67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7.是否规定并严格执行学生手机不得带入课堂？</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2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8.是否告知并督促家长保证学生按时就寝？</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69"/>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9.是否规定并严格执行小学上午上课不早于8:20？</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68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10.是否规定并严格执行中学上午上课不早于8:00？</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95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11.是否对不能按时完成作业的学生进行针对性帮助并调整作业量？</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1194"/>
        </w:trPr>
        <w:tc>
          <w:tcPr>
            <w:tcW w:w="4041" w:type="dxa"/>
            <w:vAlign w:val="center"/>
          </w:tcPr>
          <w:p w:rsidR="006C0F02" w:rsidRDefault="006C0F02" w:rsidP="00954950">
            <w:pPr>
              <w:spacing w:line="38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12.是否按照办法中列出的12条负面清单对校园推荐图书进行清理？</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79"/>
        </w:trPr>
        <w:tc>
          <w:tcPr>
            <w:tcW w:w="4041"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要  点</w:t>
            </w:r>
          </w:p>
        </w:tc>
        <w:tc>
          <w:tcPr>
            <w:tcW w:w="1199"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是（√）</w:t>
            </w:r>
          </w:p>
        </w:tc>
        <w:tc>
          <w:tcPr>
            <w:tcW w:w="1134"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否（×）</w:t>
            </w:r>
          </w:p>
        </w:tc>
        <w:tc>
          <w:tcPr>
            <w:tcW w:w="2797"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存在问题</w:t>
            </w:r>
          </w:p>
        </w:tc>
      </w:tr>
      <w:tr w:rsidR="006C0F02" w:rsidTr="006C0F02">
        <w:trPr>
          <w:cantSplit/>
          <w:trHeight w:hRule="exact" w:val="91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13.是否对强制或变相强制学生购买课外读物行为进行有效管控？</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98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14.是否对通过各种形式在校园内销售课外读物现象进行有效管控？</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699"/>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15.1-2年级是否不布置书面家庭作业？</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2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16.3-6年级每天书面家庭作业是否不超过60分钟？</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80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17.7-9年级每天书面家庭作业是否不超过90分钟？</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09"/>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18.教师是否对布置的作业做到全批全改？</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103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19.是否不给家长布置或变相布置作业和不要求家长检查、批改作业？</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49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20.作业是否进行校内公示？</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67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21.小学一年级是否进行零起点教学？</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69"/>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22.是否严禁并严格执行布置重复性、惩罚性作业？</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889"/>
        </w:trPr>
        <w:tc>
          <w:tcPr>
            <w:tcW w:w="4041"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23.是否建立作业总量审核监管和质量定期评价制度？</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839"/>
        </w:trPr>
        <w:tc>
          <w:tcPr>
            <w:tcW w:w="4041" w:type="dxa"/>
            <w:vAlign w:val="center"/>
          </w:tcPr>
          <w:p w:rsidR="006C0F02" w:rsidRDefault="006C0F02" w:rsidP="00954950">
            <w:pPr>
              <w:spacing w:line="3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24.是否对家长和学生进行体质健康重要性的宣传？</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79"/>
        </w:trPr>
        <w:tc>
          <w:tcPr>
            <w:tcW w:w="4041"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25.是否按规定设置并落实两操两活动？</w:t>
            </w:r>
          </w:p>
        </w:tc>
        <w:tc>
          <w:tcPr>
            <w:tcW w:w="1199"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p>
        </w:tc>
        <w:tc>
          <w:tcPr>
            <w:tcW w:w="1134"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p>
        </w:tc>
        <w:tc>
          <w:tcPr>
            <w:tcW w:w="2797"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p>
        </w:tc>
      </w:tr>
      <w:tr w:rsidR="006C0F02" w:rsidTr="006C0F02">
        <w:trPr>
          <w:cantSplit/>
          <w:trHeight w:hRule="exact" w:val="95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26.体育课是否每周安排4课时？小学音美是否各2课时？初中音美是否各1课时？</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1064"/>
        </w:trPr>
        <w:tc>
          <w:tcPr>
            <w:tcW w:w="4041" w:type="dxa"/>
            <w:vAlign w:val="center"/>
          </w:tcPr>
          <w:p w:rsidR="006C0F02" w:rsidRDefault="006C0F02" w:rsidP="00954950">
            <w:pPr>
              <w:spacing w:line="300" w:lineRule="exact"/>
              <w:rPr>
                <w:rFonts w:ascii="仿宋_GB2312" w:eastAsia="仿宋_GB2312" w:hAnsi="仿宋_GB2312" w:cs="仿宋_GB2312" w:hint="eastAsia"/>
                <w:kern w:val="2"/>
                <w:sz w:val="30"/>
                <w:szCs w:val="30"/>
              </w:rPr>
            </w:pPr>
            <w:r>
              <w:rPr>
                <w:rFonts w:ascii="仿宋_GB2312" w:eastAsia="仿宋_GB2312" w:hAnsi="仿宋_GB2312" w:cs="仿宋_GB2312" w:hint="eastAsia"/>
                <w:sz w:val="28"/>
                <w:szCs w:val="28"/>
              </w:rPr>
              <w:t>27.是否建立视力状况监测机制，落实学生每学期2次全覆盖视力筛查？</w:t>
            </w:r>
          </w:p>
        </w:tc>
        <w:tc>
          <w:tcPr>
            <w:tcW w:w="1199"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1064"/>
        </w:trPr>
        <w:tc>
          <w:tcPr>
            <w:tcW w:w="4041" w:type="dxa"/>
            <w:vAlign w:val="center"/>
          </w:tcPr>
          <w:p w:rsidR="006C0F02" w:rsidRDefault="006C0F02" w:rsidP="006C0F02">
            <w:pPr>
              <w:spacing w:line="3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lastRenderedPageBreak/>
              <w:t>要  点</w:t>
            </w:r>
          </w:p>
        </w:tc>
        <w:tc>
          <w:tcPr>
            <w:tcW w:w="1199" w:type="dxa"/>
            <w:vAlign w:val="center"/>
          </w:tcPr>
          <w:p w:rsidR="006C0F02" w:rsidRDefault="006C0F02" w:rsidP="006C0F02">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是（√）</w:t>
            </w:r>
          </w:p>
        </w:tc>
        <w:tc>
          <w:tcPr>
            <w:tcW w:w="1134" w:type="dxa"/>
            <w:vAlign w:val="center"/>
          </w:tcPr>
          <w:p w:rsidR="006C0F02" w:rsidRPr="006C0F02" w:rsidRDefault="006C0F02" w:rsidP="006C0F02">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否（×</w:t>
            </w:r>
            <w:bookmarkStart w:id="0" w:name="_GoBack"/>
            <w:bookmarkEnd w:id="0"/>
            <w:r>
              <w:rPr>
                <w:rFonts w:ascii="仿宋_GB2312" w:eastAsia="仿宋_GB2312" w:hAnsi="仿宋_GB2312" w:cs="仿宋_GB2312" w:hint="eastAsia"/>
                <w:b/>
                <w:bCs/>
                <w:sz w:val="28"/>
                <w:szCs w:val="28"/>
              </w:rPr>
              <w:t>）</w:t>
            </w:r>
          </w:p>
        </w:tc>
        <w:tc>
          <w:tcPr>
            <w:tcW w:w="2797" w:type="dxa"/>
            <w:vAlign w:val="center"/>
          </w:tcPr>
          <w:p w:rsidR="006C0F02" w:rsidRPr="006C0F02" w:rsidRDefault="006C0F02" w:rsidP="006C0F02">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存在问题</w:t>
            </w:r>
          </w:p>
        </w:tc>
      </w:tr>
      <w:tr w:rsidR="006C0F02" w:rsidTr="006C0F02">
        <w:trPr>
          <w:cantSplit/>
          <w:trHeight w:hRule="exact" w:val="1204"/>
        </w:trPr>
        <w:tc>
          <w:tcPr>
            <w:tcW w:w="4041" w:type="dxa"/>
            <w:vAlign w:val="center"/>
          </w:tcPr>
          <w:p w:rsidR="006C0F02" w:rsidRDefault="006C0F02" w:rsidP="006C0F02">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28.是否建立并落实学生体质健康测试制度？</w:t>
            </w:r>
          </w:p>
        </w:tc>
        <w:tc>
          <w:tcPr>
            <w:tcW w:w="1199"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839"/>
        </w:trPr>
        <w:tc>
          <w:tcPr>
            <w:tcW w:w="4041" w:type="dxa"/>
            <w:vAlign w:val="center"/>
          </w:tcPr>
          <w:p w:rsidR="006C0F02" w:rsidRDefault="006C0F02" w:rsidP="006C0F02">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29.是否建立学生体质健康档案？</w:t>
            </w:r>
          </w:p>
        </w:tc>
        <w:tc>
          <w:tcPr>
            <w:tcW w:w="1199"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804"/>
        </w:trPr>
        <w:tc>
          <w:tcPr>
            <w:tcW w:w="4041" w:type="dxa"/>
            <w:vAlign w:val="center"/>
          </w:tcPr>
          <w:p w:rsidR="006C0F02" w:rsidRDefault="006C0F02" w:rsidP="006C0F02">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30.是否定期进行体育课集体</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学和适时进行体育课教学质量评价？</w:t>
            </w:r>
          </w:p>
        </w:tc>
        <w:tc>
          <w:tcPr>
            <w:tcW w:w="1199"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1064"/>
        </w:trPr>
        <w:tc>
          <w:tcPr>
            <w:tcW w:w="4041" w:type="dxa"/>
            <w:vAlign w:val="center"/>
          </w:tcPr>
          <w:p w:rsidR="006C0F02" w:rsidRDefault="006C0F02" w:rsidP="006C0F02">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31.是否专题研究课后服务工作并制定本校科学有效的实施方案？</w:t>
            </w:r>
          </w:p>
        </w:tc>
        <w:tc>
          <w:tcPr>
            <w:tcW w:w="1199"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964"/>
        </w:trPr>
        <w:tc>
          <w:tcPr>
            <w:tcW w:w="4041" w:type="dxa"/>
            <w:vAlign w:val="center"/>
          </w:tcPr>
          <w:p w:rsidR="006C0F02" w:rsidRDefault="006C0F02" w:rsidP="006C0F02">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32.是否给学生、家长进行自愿参加课后服务宣传和签订自愿参与协议书？</w:t>
            </w:r>
          </w:p>
        </w:tc>
        <w:tc>
          <w:tcPr>
            <w:tcW w:w="1199"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969"/>
        </w:trPr>
        <w:tc>
          <w:tcPr>
            <w:tcW w:w="4041" w:type="dxa"/>
            <w:vAlign w:val="center"/>
          </w:tcPr>
          <w:p w:rsidR="006C0F02" w:rsidRDefault="006C0F02" w:rsidP="006C0F02">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sz w:val="28"/>
                <w:szCs w:val="28"/>
              </w:rPr>
              <w:t>33.是否安排切实可行的课后服务内容？</w:t>
            </w:r>
          </w:p>
        </w:tc>
        <w:tc>
          <w:tcPr>
            <w:tcW w:w="1199"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834"/>
        </w:trPr>
        <w:tc>
          <w:tcPr>
            <w:tcW w:w="4041" w:type="dxa"/>
            <w:vAlign w:val="center"/>
          </w:tcPr>
          <w:p w:rsidR="006C0F02" w:rsidRDefault="006C0F02" w:rsidP="006C0F02">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34.</w:t>
            </w:r>
            <w:r>
              <w:rPr>
                <w:rFonts w:ascii="仿宋_GB2312" w:eastAsia="仿宋_GB2312" w:hAnsi="仿宋_GB2312" w:cs="仿宋_GB2312" w:hint="eastAsia"/>
                <w:sz w:val="28"/>
                <w:szCs w:val="28"/>
              </w:rPr>
              <w:t>是否进行课后服务收费项目及标准公示？</w:t>
            </w:r>
          </w:p>
        </w:tc>
        <w:tc>
          <w:tcPr>
            <w:tcW w:w="1199"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c>
          <w:tcPr>
            <w:tcW w:w="2797" w:type="dxa"/>
            <w:vAlign w:val="center"/>
          </w:tcPr>
          <w:p w:rsidR="006C0F02" w:rsidRDefault="006C0F02" w:rsidP="006C0F02">
            <w:pPr>
              <w:spacing w:line="510" w:lineRule="exact"/>
              <w:jc w:val="center"/>
              <w:rPr>
                <w:rFonts w:ascii="仿宋_GB2312" w:eastAsia="仿宋_GB2312" w:hAnsi="仿宋_GB2312" w:cs="仿宋_GB2312" w:hint="eastAsia"/>
                <w:sz w:val="28"/>
                <w:szCs w:val="28"/>
              </w:rPr>
            </w:pPr>
          </w:p>
        </w:tc>
      </w:tr>
    </w:tbl>
    <w:p w:rsidR="006C0F02" w:rsidRDefault="006C0F02" w:rsidP="006C0F02">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注：此表一式三份，一份学校存档，一份责任督学留存，一份上交督导室归档。</w:t>
      </w: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p>
    <w:p w:rsidR="006C0F02" w:rsidRDefault="006C0F02" w:rsidP="006C0F02">
      <w:pPr>
        <w:rPr>
          <w:rFonts w:ascii="黑体" w:eastAsia="黑体" w:hAnsi="黑体" w:cs="黑体"/>
          <w:sz w:val="32"/>
          <w:szCs w:val="40"/>
        </w:rPr>
      </w:pPr>
      <w:r>
        <w:rPr>
          <w:rFonts w:ascii="黑体" w:eastAsia="黑体" w:hAnsi="黑体" w:cs="黑体" w:hint="eastAsia"/>
          <w:sz w:val="32"/>
          <w:szCs w:val="40"/>
        </w:rPr>
        <w:lastRenderedPageBreak/>
        <w:t>附件3</w:t>
      </w:r>
    </w:p>
    <w:p w:rsidR="006C0F02" w:rsidRDefault="006C0F02" w:rsidP="006C0F02">
      <w:pPr>
        <w:spacing w:line="51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蒲城县</w:t>
      </w:r>
      <w:r>
        <w:rPr>
          <w:rFonts w:ascii="方正小标宋简体" w:eastAsia="方正小标宋简体" w:hAnsi="方正小标宋简体" w:cs="方正小标宋简体" w:hint="eastAsia"/>
          <w:sz w:val="40"/>
          <w:szCs w:val="40"/>
          <w:u w:val="single"/>
        </w:rPr>
        <w:t xml:space="preserve">               </w:t>
      </w:r>
      <w:r>
        <w:rPr>
          <w:rFonts w:ascii="方正小标宋简体" w:eastAsia="方正小标宋简体" w:hAnsi="方正小标宋简体" w:cs="方正小标宋简体" w:hint="eastAsia"/>
          <w:sz w:val="40"/>
          <w:szCs w:val="40"/>
        </w:rPr>
        <w:t>培训机构“双减”工作</w:t>
      </w:r>
    </w:p>
    <w:p w:rsidR="006C0F02" w:rsidRDefault="006C0F02" w:rsidP="006C0F02">
      <w:pPr>
        <w:spacing w:line="51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实地督查记录单</w:t>
      </w:r>
    </w:p>
    <w:p w:rsidR="006C0F02" w:rsidRDefault="006C0F02" w:rsidP="006C0F02">
      <w:pPr>
        <w:spacing w:line="510" w:lineRule="exact"/>
        <w:jc w:val="center"/>
        <w:rPr>
          <w:rFonts w:ascii="宋体" w:hAnsi="宋体" w:cs="宋体" w:hint="eastAsia"/>
          <w:sz w:val="28"/>
          <w:szCs w:val="28"/>
        </w:rPr>
      </w:pPr>
      <w:r>
        <w:rPr>
          <w:rFonts w:ascii="仿宋_GB2312" w:eastAsia="仿宋_GB2312" w:hAnsi="仿宋_GB2312" w:cs="仿宋_GB2312" w:hint="eastAsia"/>
          <w:sz w:val="28"/>
          <w:szCs w:val="28"/>
        </w:rPr>
        <w:t>督查人：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学校负责人：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2021年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w:t>
      </w:r>
    </w:p>
    <w:tbl>
      <w:tblPr>
        <w:tblStyle w:val="a3"/>
        <w:tblpPr w:leftFromText="180" w:rightFromText="180" w:vertAnchor="text" w:horzAnchor="page" w:tblpX="1574" w:tblpY="143"/>
        <w:tblOverlap w:val="never"/>
        <w:tblW w:w="9171" w:type="dxa"/>
        <w:tblInd w:w="0" w:type="dxa"/>
        <w:tblLayout w:type="fixed"/>
        <w:tblLook w:val="0000" w:firstRow="0" w:lastRow="0" w:firstColumn="0" w:lastColumn="0" w:noHBand="0" w:noVBand="0"/>
      </w:tblPr>
      <w:tblGrid>
        <w:gridCol w:w="4724"/>
        <w:gridCol w:w="1083"/>
        <w:gridCol w:w="1134"/>
        <w:gridCol w:w="2230"/>
      </w:tblGrid>
      <w:tr w:rsidR="006C0F02" w:rsidTr="006C0F02">
        <w:trPr>
          <w:cantSplit/>
          <w:trHeight w:hRule="exact" w:val="779"/>
        </w:trPr>
        <w:tc>
          <w:tcPr>
            <w:tcW w:w="4724"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要  点</w:t>
            </w:r>
          </w:p>
        </w:tc>
        <w:tc>
          <w:tcPr>
            <w:tcW w:w="1083"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是（√）</w:t>
            </w:r>
          </w:p>
        </w:tc>
        <w:tc>
          <w:tcPr>
            <w:tcW w:w="1134"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否（×）</w:t>
            </w:r>
          </w:p>
        </w:tc>
        <w:tc>
          <w:tcPr>
            <w:tcW w:w="2230" w:type="dxa"/>
            <w:vAlign w:val="center"/>
          </w:tcPr>
          <w:p w:rsidR="006C0F02" w:rsidRDefault="006C0F02" w:rsidP="00954950">
            <w:pPr>
              <w:spacing w:line="300" w:lineRule="exact"/>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t>存在问题</w:t>
            </w:r>
          </w:p>
        </w:tc>
      </w:tr>
      <w:tr w:rsidR="006C0F02" w:rsidTr="006C0F02">
        <w:trPr>
          <w:cantSplit/>
          <w:trHeight w:hRule="exact" w:val="1419"/>
        </w:trPr>
        <w:tc>
          <w:tcPr>
            <w:tcW w:w="4724"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1.校外培训机构是否建立健全工作例会制度，组织学习“双减”、“培训机构专项治理法律法规汇编”等有关上级文件精神？是否做好会议记录？</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1329"/>
        </w:trPr>
        <w:tc>
          <w:tcPr>
            <w:tcW w:w="4724"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2.是否严格执行未成年人保护法有关规定，校外培训机构不得占用国家法定节假日、休息日及寒暑假期组织学科类培训？</w:t>
            </w:r>
          </w:p>
        </w:tc>
        <w:tc>
          <w:tcPr>
            <w:tcW w:w="1083" w:type="dxa"/>
            <w:vAlign w:val="center"/>
          </w:tcPr>
          <w:p w:rsidR="006C0F02" w:rsidRDefault="006C0F02" w:rsidP="00954950">
            <w:pPr>
              <w:spacing w:line="510" w:lineRule="exact"/>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rPr>
                <w:rFonts w:ascii="仿宋_GB2312" w:eastAsia="仿宋_GB2312" w:hAnsi="仿宋_GB2312" w:cs="仿宋_GB2312" w:hint="eastAsia"/>
                <w:sz w:val="28"/>
                <w:szCs w:val="28"/>
              </w:rPr>
            </w:pPr>
          </w:p>
        </w:tc>
      </w:tr>
      <w:tr w:rsidR="006C0F02" w:rsidTr="006C0F02">
        <w:trPr>
          <w:cantSplit/>
          <w:trHeight w:hRule="exact" w:val="1109"/>
        </w:trPr>
        <w:tc>
          <w:tcPr>
            <w:tcW w:w="4724"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3.是否以学前班、幼小衔接班、思维训练班等名义面向学龄前儿童开展学科类（含外语）培训？</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964"/>
        </w:trPr>
        <w:tc>
          <w:tcPr>
            <w:tcW w:w="4724"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4.是否严格执行结束时间不得晚于20:30的有关规定？是否不以任何形式布置校外培训家庭作业？</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39"/>
        </w:trPr>
        <w:tc>
          <w:tcPr>
            <w:tcW w:w="4724"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5.非学科类培训机构是否未违法违规开展学科类培训？</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69"/>
        </w:trPr>
        <w:tc>
          <w:tcPr>
            <w:tcW w:w="4724"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6.学科类机构是否在辖区中心校（城区片区）做好培训内容备案？</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999"/>
        </w:trPr>
        <w:tc>
          <w:tcPr>
            <w:tcW w:w="4724"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7.是否贯彻落实省教育厅“十不准”、市教育局“六公示”、“三严禁”工作要求，并在醒目位置处装框上墙？</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699"/>
        </w:trPr>
        <w:tc>
          <w:tcPr>
            <w:tcW w:w="4724" w:type="dxa"/>
            <w:vAlign w:val="center"/>
          </w:tcPr>
          <w:p w:rsidR="006C0F02" w:rsidRDefault="006C0F02" w:rsidP="00954950">
            <w:pPr>
              <w:spacing w:line="300" w:lineRule="exac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8.是否办理许可、登记手续，严格按照许可的办学范围开展校外培训？</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54"/>
        </w:trPr>
        <w:tc>
          <w:tcPr>
            <w:tcW w:w="4724"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9.是否贯彻落实行业主管的有关工作要求，并积极进行整改？</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r w:rsidR="006C0F02" w:rsidTr="006C0F02">
        <w:trPr>
          <w:cantSplit/>
          <w:trHeight w:hRule="exact" w:val="789"/>
        </w:trPr>
        <w:tc>
          <w:tcPr>
            <w:tcW w:w="4724" w:type="dxa"/>
            <w:vAlign w:val="center"/>
          </w:tcPr>
          <w:p w:rsidR="006C0F02" w:rsidRDefault="006C0F02" w:rsidP="00954950">
            <w:pPr>
              <w:spacing w:line="300" w:lineRule="exact"/>
              <w:jc w:val="left"/>
              <w:rPr>
                <w:rFonts w:ascii="仿宋_GB2312" w:eastAsia="仿宋_GB2312" w:hAnsi="仿宋_GB2312" w:cs="仿宋_GB2312" w:hint="eastAsia"/>
                <w:kern w:val="2"/>
                <w:sz w:val="28"/>
                <w:szCs w:val="28"/>
              </w:rPr>
            </w:pPr>
            <w:r>
              <w:rPr>
                <w:rFonts w:ascii="仿宋_GB2312" w:eastAsia="仿宋_GB2312" w:hAnsi="仿宋_GB2312" w:cs="仿宋_GB2312" w:hint="eastAsia"/>
                <w:kern w:val="2"/>
                <w:sz w:val="28"/>
                <w:szCs w:val="28"/>
              </w:rPr>
              <w:t>10.</w:t>
            </w:r>
            <w:r>
              <w:rPr>
                <w:rFonts w:ascii="仿宋_GB2312" w:eastAsia="仿宋_GB2312" w:hAnsi="仿宋_GB2312" w:cs="仿宋_GB2312" w:hint="eastAsia"/>
                <w:sz w:val="28"/>
                <w:szCs w:val="28"/>
              </w:rPr>
              <w:t>是否严格落实安全管理、门禁制度、消防安全、疫情防控等管理措施？</w:t>
            </w:r>
          </w:p>
        </w:tc>
        <w:tc>
          <w:tcPr>
            <w:tcW w:w="1083"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1134"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c>
          <w:tcPr>
            <w:tcW w:w="2230" w:type="dxa"/>
            <w:vAlign w:val="center"/>
          </w:tcPr>
          <w:p w:rsidR="006C0F02" w:rsidRDefault="006C0F02" w:rsidP="00954950">
            <w:pPr>
              <w:spacing w:line="510" w:lineRule="exact"/>
              <w:jc w:val="center"/>
              <w:rPr>
                <w:rFonts w:ascii="仿宋_GB2312" w:eastAsia="仿宋_GB2312" w:hAnsi="仿宋_GB2312" w:cs="仿宋_GB2312" w:hint="eastAsia"/>
                <w:sz w:val="28"/>
                <w:szCs w:val="28"/>
              </w:rPr>
            </w:pPr>
          </w:p>
        </w:tc>
      </w:tr>
    </w:tbl>
    <w:p w:rsidR="006C0F02" w:rsidRDefault="006C0F02" w:rsidP="006C0F02">
      <w:pPr>
        <w:spacing w:line="400" w:lineRule="exact"/>
        <w:rPr>
          <w:rFonts w:ascii="黑体" w:eastAsia="黑体" w:hAnsi="黑体" w:cs="黑体" w:hint="eastAsia"/>
          <w:sz w:val="32"/>
          <w:szCs w:val="40"/>
        </w:rPr>
      </w:pPr>
      <w:r>
        <w:rPr>
          <w:rFonts w:ascii="仿宋_GB2312" w:eastAsia="仿宋_GB2312" w:hAnsi="仿宋_GB2312" w:cs="仿宋_GB2312" w:hint="eastAsia"/>
          <w:sz w:val="28"/>
          <w:szCs w:val="28"/>
        </w:rPr>
        <w:t>注：此表一式三份，一份培训机构存档，一份责任督学留存，一份上交督导室归档。</w:t>
      </w:r>
    </w:p>
    <w:p w:rsidR="006C0F02" w:rsidRDefault="006C0F02" w:rsidP="006C0F02">
      <w:pPr>
        <w:rPr>
          <w:rFonts w:ascii="黑体" w:eastAsia="黑体" w:hAnsi="黑体" w:cs="黑体"/>
          <w:sz w:val="32"/>
          <w:szCs w:val="40"/>
        </w:rPr>
      </w:pPr>
    </w:p>
    <w:p w:rsidR="006C0F02" w:rsidRDefault="006C0F02" w:rsidP="006C0F02">
      <w:pPr>
        <w:ind w:rightChars="-94" w:right="-197"/>
        <w:rPr>
          <w:rFonts w:ascii="黑体" w:eastAsia="黑体" w:hAnsi="黑体" w:cs="黑体"/>
          <w:sz w:val="32"/>
          <w:szCs w:val="40"/>
        </w:rPr>
      </w:pPr>
      <w:r>
        <w:rPr>
          <w:rFonts w:ascii="黑体" w:eastAsia="黑体" w:hAnsi="黑体" w:cs="黑体" w:hint="eastAsia"/>
          <w:sz w:val="32"/>
          <w:szCs w:val="40"/>
        </w:rPr>
        <w:lastRenderedPageBreak/>
        <w:t>附件4</w:t>
      </w:r>
    </w:p>
    <w:p w:rsidR="006C0F02" w:rsidRDefault="006C0F02" w:rsidP="006C0F02">
      <w:pPr>
        <w:spacing w:line="50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蒲城县中小学小“五项管理”“课后服务”“双减”工作学生调查问卷</w:t>
      </w:r>
    </w:p>
    <w:p w:rsidR="006C0F02" w:rsidRDefault="006C0F02" w:rsidP="006C0F02">
      <w:pPr>
        <w:spacing w:line="240" w:lineRule="exact"/>
        <w:jc w:val="center"/>
        <w:rPr>
          <w:rFonts w:ascii="方正小标宋简体" w:eastAsia="方正小标宋简体" w:hAnsi="方正小标宋简体" w:cs="方正小标宋简体"/>
          <w:sz w:val="44"/>
          <w:szCs w:val="52"/>
        </w:rPr>
      </w:pP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1.你是几年级学生？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，老师每天晚上布置的书面家庭作业你一般需用多少分钟完成？</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2.你的任课教师是否用手机布置家庭作业？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，你的家庭作业家长批改吗？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3.你每周的体育课有几节？</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，你们学校每天有30分钟的大课间体育活动吗？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，每天做眼保健操吗？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，做几次？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，每周有没有阳光体育运动1小时活动？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4.你每天晚上几点睡觉？</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，每天早上几点起床？</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，每天午休吗？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，如果午休，休息多长时间？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5.你是否参加校外培训机构的培训？</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，如果参加，每次几点结束培训？</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6.你们</w:t>
      </w:r>
      <w:proofErr w:type="gramStart"/>
      <w:r>
        <w:rPr>
          <w:rFonts w:ascii="仿宋_GB2312" w:eastAsia="仿宋_GB2312" w:hAnsi="仿宋_GB2312" w:cs="仿宋_GB2312" w:hint="eastAsia"/>
          <w:sz w:val="32"/>
          <w:szCs w:val="32"/>
        </w:rPr>
        <w:t>班是否</w:t>
      </w:r>
      <w:proofErr w:type="gramEnd"/>
      <w:r>
        <w:rPr>
          <w:rFonts w:ascii="仿宋_GB2312" w:eastAsia="仿宋_GB2312" w:hAnsi="仿宋_GB2312" w:cs="仿宋_GB2312" w:hint="eastAsia"/>
          <w:sz w:val="32"/>
          <w:szCs w:val="32"/>
        </w:rPr>
        <w:t>有学生带手机到教室？</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，如果不带手机你有事情怎么联系家长？</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7.你们学校的图书馆是否定期按时开放？</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，学校有没有要求你们买什么课外书？</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8.你们学校组织课后服务吗？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，如果进行，老师在课后服务期间让你们干什么？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9.你每天几点到学校？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，到学校后你先干啥？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10.你们学校每年进行体检吗？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，进行视力检查吗？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，如果进行视力检查，一学期进行几次？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6C0F02" w:rsidRDefault="006C0F02" w:rsidP="006C0F02">
      <w:pPr>
        <w:spacing w:line="480" w:lineRule="exact"/>
        <w:ind w:firstLineChars="200" w:firstLine="562"/>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rPr>
        <w:lastRenderedPageBreak/>
        <w:t>注：此问卷上交督导室归档。</w:t>
      </w:r>
    </w:p>
    <w:sectPr w:rsidR="006C0F02" w:rsidSect="006C0F02">
      <w:pgSz w:w="11906" w:h="16838"/>
      <w:pgMar w:top="1418" w:right="1800" w:bottom="1276"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02"/>
    <w:rsid w:val="006C0F02"/>
    <w:rsid w:val="007C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28A9"/>
  <w15:chartTrackingRefBased/>
  <w15:docId w15:val="{2AB2821A-6417-429F-83DE-0CC497E8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0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0F0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FtpDown</cp:lastModifiedBy>
  <cp:revision>1</cp:revision>
  <dcterms:created xsi:type="dcterms:W3CDTF">2021-09-06T10:04:00Z</dcterms:created>
  <dcterms:modified xsi:type="dcterms:W3CDTF">2021-09-06T10:14:00Z</dcterms:modified>
</cp:coreProperties>
</file>